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cs="Times New Roman"/>
          <w:b/>
          <w:sz w:val="30"/>
          <w:szCs w:val="30"/>
        </w:rPr>
      </w:pPr>
      <w:r>
        <w:rPr>
          <w:rFonts w:hint="eastAsia" w:ascii="Times New Roman" w:hAnsi="Times New Roman" w:eastAsia="宋体" w:cs="Times New Roman"/>
          <w:b/>
          <w:bCs/>
          <w:color w:val="000000"/>
          <w:sz w:val="30"/>
          <w:szCs w:val="30"/>
        </w:rPr>
        <w:t>海阳森之康医院有限公司</w:t>
      </w:r>
      <w:r>
        <w:rPr>
          <w:rFonts w:hint="eastAsia" w:ascii="Times New Roman" w:hAnsi="Times New Roman" w:cs="Times New Roman"/>
          <w:b/>
          <w:sz w:val="30"/>
          <w:szCs w:val="30"/>
        </w:rPr>
        <w:t>海阳费森医院</w:t>
      </w:r>
    </w:p>
    <w:p>
      <w:pPr>
        <w:adjustRightInd w:val="0"/>
        <w:snapToGrid w:val="0"/>
        <w:spacing w:line="360" w:lineRule="auto"/>
        <w:jc w:val="center"/>
        <w:rPr>
          <w:rFonts w:ascii="Times New Roman" w:hAnsi="Times New Roman" w:cs="Times New Roman"/>
          <w:b/>
          <w:sz w:val="30"/>
          <w:szCs w:val="30"/>
        </w:rPr>
      </w:pPr>
      <w:r>
        <w:rPr>
          <w:rFonts w:ascii="Times New Roman" w:hAnsi="Times New Roman" w:cs="Times New Roman"/>
          <w:b/>
          <w:sz w:val="30"/>
          <w:szCs w:val="30"/>
        </w:rPr>
        <w:t>竣工环境保护验收工作组意见</w:t>
      </w:r>
    </w:p>
    <w:p>
      <w:pPr>
        <w:adjustRightInd w:val="0"/>
        <w:snapToGrid w:val="0"/>
        <w:spacing w:line="360" w:lineRule="auto"/>
        <w:jc w:val="center"/>
        <w:rPr>
          <w:rFonts w:ascii="Times New Roman" w:hAnsi="Times New Roman" w:eastAsia="仿宋_GB2312" w:cs="Times New Roman"/>
          <w:bCs/>
          <w:sz w:val="30"/>
          <w:szCs w:val="30"/>
        </w:rPr>
      </w:pPr>
    </w:p>
    <w:p>
      <w:pPr>
        <w:adjustRightInd w:val="0"/>
        <w:snapToGrid w:val="0"/>
        <w:spacing w:line="360" w:lineRule="auto"/>
        <w:ind w:firstLine="480" w:firstLineChars="200"/>
        <w:rPr>
          <w:rFonts w:ascii="Times New Roman" w:hAnsi="Times New Roman" w:cs="Times New Roman"/>
          <w:bCs/>
          <w:color w:val="000000" w:themeColor="text1"/>
          <w:sz w:val="24"/>
        </w:rPr>
      </w:pPr>
      <w:r>
        <w:rPr>
          <w:rFonts w:ascii="Times New Roman" w:hAnsi="Times New Roman" w:cs="Times New Roman"/>
          <w:bCs/>
          <w:color w:val="000000" w:themeColor="text1"/>
          <w:sz w:val="24"/>
        </w:rPr>
        <w:t>2023年5月</w:t>
      </w:r>
      <w:r>
        <w:rPr>
          <w:rFonts w:hint="eastAsia" w:ascii="Times New Roman" w:hAnsi="Times New Roman" w:cs="Times New Roman"/>
          <w:bCs/>
          <w:color w:val="000000" w:themeColor="text1"/>
          <w:sz w:val="24"/>
        </w:rPr>
        <w:t>16</w:t>
      </w:r>
      <w:r>
        <w:rPr>
          <w:rFonts w:ascii="Times New Roman" w:hAnsi="Times New Roman" w:cs="Times New Roman"/>
          <w:bCs/>
          <w:color w:val="000000" w:themeColor="text1"/>
          <w:sz w:val="24"/>
        </w:rPr>
        <w:t>日，</w:t>
      </w:r>
      <w:r>
        <w:rPr>
          <w:rFonts w:hint="eastAsia" w:ascii="Times New Roman" w:hAnsi="Times New Roman" w:eastAsia="宋体" w:cs="Times New Roman"/>
          <w:color w:val="000000"/>
          <w:sz w:val="24"/>
        </w:rPr>
        <w:t>海阳森之康医院有限公司（原名</w:t>
      </w:r>
      <w:r>
        <w:rPr>
          <w:rFonts w:hint="eastAsia" w:ascii="Times New Roman" w:hAnsi="Times New Roman" w:cs="Times New Roman"/>
          <w:bCs/>
          <w:color w:val="000000" w:themeColor="text1"/>
          <w:sz w:val="24"/>
        </w:rPr>
        <w:t>海阳费森医院有限公司）</w:t>
      </w:r>
      <w:r>
        <w:rPr>
          <w:rFonts w:ascii="Times New Roman" w:hAnsi="Times New Roman" w:cs="Times New Roman"/>
          <w:bCs/>
          <w:color w:val="000000" w:themeColor="text1"/>
          <w:sz w:val="24"/>
        </w:rPr>
        <w:t>组织成立</w:t>
      </w:r>
      <w:r>
        <w:rPr>
          <w:rFonts w:hint="eastAsia" w:ascii="Times New Roman" w:hAnsi="Times New Roman" w:eastAsia="宋体" w:cs="Times New Roman"/>
          <w:color w:val="000000"/>
          <w:sz w:val="24"/>
        </w:rPr>
        <w:t>海阳森之康医院有限公司</w:t>
      </w:r>
      <w:r>
        <w:rPr>
          <w:rFonts w:hint="eastAsia" w:ascii="Times New Roman" w:hAnsi="Times New Roman" w:cs="Times New Roman"/>
          <w:bCs/>
          <w:color w:val="000000" w:themeColor="text1"/>
          <w:sz w:val="24"/>
        </w:rPr>
        <w:t>海阳费森医院</w:t>
      </w:r>
      <w:r>
        <w:rPr>
          <w:rFonts w:ascii="Times New Roman" w:hAnsi="Times New Roman" w:cs="Times New Roman"/>
          <w:bCs/>
          <w:color w:val="000000" w:themeColor="text1"/>
          <w:sz w:val="24"/>
        </w:rPr>
        <w:t>竣工环境保护验收工作组。验收工作组由建设单位-</w:t>
      </w:r>
      <w:r>
        <w:rPr>
          <w:rFonts w:hint="eastAsia" w:ascii="Times New Roman" w:hAnsi="Times New Roman" w:eastAsia="宋体" w:cs="Times New Roman"/>
          <w:color w:val="000000"/>
          <w:sz w:val="24"/>
        </w:rPr>
        <w:t>海阳森之康医院有限公司</w:t>
      </w:r>
      <w:r>
        <w:rPr>
          <w:rFonts w:ascii="Times New Roman" w:hAnsi="Times New Roman" w:cs="Times New Roman"/>
          <w:bCs/>
          <w:color w:val="000000" w:themeColor="text1"/>
          <w:sz w:val="24"/>
        </w:rPr>
        <w:t>、验收检测单位-</w:t>
      </w:r>
      <w:r>
        <w:rPr>
          <w:rFonts w:hint="eastAsia" w:ascii="Times New Roman" w:hAnsi="Times New Roman" w:cs="Times New Roman"/>
          <w:bCs/>
          <w:color w:val="000000" w:themeColor="text1"/>
          <w:sz w:val="24"/>
        </w:rPr>
        <w:t>山东方信环境检测有限公司</w:t>
      </w:r>
      <w:r>
        <w:rPr>
          <w:rFonts w:ascii="Times New Roman" w:hAnsi="Times New Roman" w:cs="Times New Roman"/>
          <w:bCs/>
          <w:color w:val="000000" w:themeColor="text1"/>
          <w:sz w:val="24"/>
        </w:rPr>
        <w:t>等单位代表和专业技术专家组成（验收工作组名单附后）。</w:t>
      </w:r>
    </w:p>
    <w:p>
      <w:pPr>
        <w:adjustRightInd w:val="0"/>
        <w:snapToGrid w:val="0"/>
        <w:spacing w:line="360" w:lineRule="auto"/>
        <w:ind w:firstLine="480" w:firstLineChars="200"/>
        <w:rPr>
          <w:rFonts w:ascii="Times New Roman" w:hAnsi="Times New Roman" w:cs="Times New Roman"/>
          <w:bCs/>
          <w:color w:val="000000" w:themeColor="text1"/>
          <w:sz w:val="24"/>
        </w:rPr>
      </w:pPr>
      <w:r>
        <w:rPr>
          <w:rFonts w:ascii="Times New Roman" w:hAnsi="Times New Roman" w:cs="Times New Roman"/>
          <w:bCs/>
          <w:color w:val="000000" w:themeColor="text1"/>
          <w:sz w:val="24"/>
        </w:rPr>
        <w:t>验收工作组审阅并核实了有关资料。根据国环规环评[2017]4号关于发布《建设项目竣工环境保护验收暂行办法》的公告，严格依照国家有关法律法规、建设项目竣工环境保护验收技术规范、本项目环境影响评价报告表和审批部门审批决定等要求对本项目进行验收，形成验收意见如下：</w:t>
      </w:r>
    </w:p>
    <w:p>
      <w:pPr>
        <w:adjustRightInd w:val="0"/>
        <w:snapToGrid w:val="0"/>
        <w:spacing w:line="360" w:lineRule="auto"/>
        <w:ind w:firstLine="474" w:firstLineChars="200"/>
        <w:rPr>
          <w:rFonts w:ascii="Times New Roman" w:hAnsi="Times New Roman" w:eastAsia="黑体" w:cs="Times New Roman"/>
          <w:b/>
          <w:color w:val="000000" w:themeColor="text1"/>
          <w:spacing w:val="-2"/>
          <w:kern w:val="0"/>
          <w:sz w:val="24"/>
        </w:rPr>
      </w:pPr>
      <w:r>
        <w:rPr>
          <w:rFonts w:ascii="Times New Roman" w:hAnsi="Times New Roman" w:eastAsia="黑体" w:cs="Times New Roman"/>
          <w:b/>
          <w:color w:val="000000" w:themeColor="text1"/>
          <w:spacing w:val="-2"/>
          <w:kern w:val="0"/>
          <w:sz w:val="24"/>
        </w:rPr>
        <w:t>一、工程基本情况</w:t>
      </w:r>
    </w:p>
    <w:p>
      <w:pPr>
        <w:adjustRightInd w:val="0"/>
        <w:snapToGrid w:val="0"/>
        <w:spacing w:line="360" w:lineRule="auto"/>
        <w:ind w:firstLine="472" w:firstLineChars="196"/>
        <w:rPr>
          <w:b/>
          <w:sz w:val="24"/>
        </w:rPr>
      </w:pPr>
      <w:r>
        <w:rPr>
          <w:rFonts w:hint="eastAsia"/>
          <w:b/>
          <w:sz w:val="24"/>
        </w:rPr>
        <w:t>（一）建设地点、规模、主要建设内容</w:t>
      </w:r>
    </w:p>
    <w:p>
      <w:pPr>
        <w:adjustRightInd w:val="0"/>
        <w:snapToGrid w:val="0"/>
        <w:spacing w:line="360" w:lineRule="auto"/>
        <w:ind w:firstLine="480" w:firstLineChars="200"/>
        <w:jc w:val="left"/>
        <w:rPr>
          <w:rFonts w:ascii="Times New Roman" w:hAnsi="Times New Roman" w:cs="Times New Roman"/>
          <w:color w:val="000000"/>
          <w:sz w:val="24"/>
        </w:rPr>
      </w:pPr>
      <w:r>
        <w:rPr>
          <w:rFonts w:hint="eastAsia" w:ascii="Times New Roman" w:hAnsi="Times New Roman" w:eastAsia="宋体" w:cs="Times New Roman"/>
          <w:color w:val="000000"/>
          <w:sz w:val="24"/>
        </w:rPr>
        <w:t>海阳费森医院有限公司2023年5月5日更名为海阳森之康医院有限公司，并取得了海阳市行政审批服务局发放的营业执照，海阳费森医院项目</w:t>
      </w:r>
      <w:r>
        <w:rPr>
          <w:rFonts w:ascii="Times New Roman" w:hAnsi="Times New Roman" w:eastAsia="宋体" w:cs="Times New Roman"/>
          <w:color w:val="000000"/>
          <w:sz w:val="24"/>
        </w:rPr>
        <w:t>位于</w:t>
      </w:r>
      <w:r>
        <w:rPr>
          <w:rFonts w:hint="eastAsia" w:ascii="Times New Roman" w:hAnsi="Times New Roman" w:eastAsia="宋体" w:cs="Times New Roman"/>
          <w:color w:val="000000"/>
          <w:sz w:val="24"/>
        </w:rPr>
        <w:t>山东省烟台市海阳市榆山街北首老木材厂西侧</w:t>
      </w:r>
      <w:r>
        <w:rPr>
          <w:rFonts w:ascii="Times New Roman" w:hAnsi="Times New Roman" w:eastAsia="宋体" w:cs="Times New Roman"/>
          <w:kern w:val="44"/>
          <w:sz w:val="24"/>
        </w:rPr>
        <w:t>，</w:t>
      </w:r>
      <w:r>
        <w:rPr>
          <w:rFonts w:hint="eastAsia" w:ascii="Times New Roman" w:hAnsi="Times New Roman" w:eastAsia="宋体" w:cs="Times New Roman"/>
          <w:kern w:val="44"/>
          <w:sz w:val="24"/>
        </w:rPr>
        <w:t>项目占地面积810m</w:t>
      </w:r>
      <w:r>
        <w:rPr>
          <w:rFonts w:hint="eastAsia" w:ascii="Times New Roman" w:hAnsi="Times New Roman" w:eastAsia="宋体" w:cs="Times New Roman"/>
          <w:kern w:val="44"/>
          <w:sz w:val="24"/>
          <w:vertAlign w:val="superscript"/>
        </w:rPr>
        <w:t>2</w:t>
      </w:r>
      <w:r>
        <w:rPr>
          <w:rFonts w:hint="eastAsia" w:ascii="Times New Roman" w:hAnsi="Times New Roman" w:eastAsia="宋体" w:cs="Times New Roman"/>
          <w:kern w:val="44"/>
          <w:sz w:val="24"/>
        </w:rPr>
        <w:t>，</w:t>
      </w:r>
      <w:r>
        <w:rPr>
          <w:rFonts w:hint="eastAsia" w:ascii="Times New Roman" w:hAnsi="Times New Roman" w:eastAsia="宋体" w:cs="Times New Roman"/>
          <w:color w:val="000000"/>
          <w:sz w:val="24"/>
        </w:rPr>
        <w:t>总建筑面积为1894.01m</w:t>
      </w:r>
      <w:r>
        <w:rPr>
          <w:rFonts w:hint="eastAsia" w:ascii="Times New Roman" w:hAnsi="Times New Roman" w:eastAsia="宋体" w:cs="Times New Roman"/>
          <w:color w:val="000000"/>
          <w:sz w:val="24"/>
          <w:vertAlign w:val="superscript"/>
        </w:rPr>
        <w:t>2</w:t>
      </w:r>
      <w:r>
        <w:rPr>
          <w:rFonts w:ascii="Times New Roman" w:hAnsi="Times New Roman" w:eastAsia="宋体" w:cs="Times New Roman"/>
          <w:color w:val="000000"/>
          <w:sz w:val="24"/>
        </w:rPr>
        <w:t>。</w:t>
      </w:r>
      <w:r>
        <w:rPr>
          <w:rFonts w:ascii="Times New Roman" w:hAnsi="Times New Roman" w:eastAsia="宋体" w:cs="Times New Roman"/>
          <w:kern w:val="44"/>
          <w:sz w:val="24"/>
        </w:rPr>
        <w:t>项目总投资</w:t>
      </w:r>
      <w:r>
        <w:rPr>
          <w:rFonts w:hint="eastAsia" w:ascii="Times New Roman" w:hAnsi="Times New Roman" w:eastAsia="宋体" w:cs="Times New Roman"/>
          <w:kern w:val="44"/>
          <w:sz w:val="24"/>
        </w:rPr>
        <w:t>2600</w:t>
      </w:r>
      <w:r>
        <w:rPr>
          <w:rFonts w:ascii="Times New Roman" w:hAnsi="Times New Roman" w:eastAsia="宋体" w:cs="Times New Roman"/>
          <w:kern w:val="44"/>
          <w:sz w:val="24"/>
        </w:rPr>
        <w:t>万元，总环保投资为</w:t>
      </w:r>
      <w:r>
        <w:rPr>
          <w:rFonts w:hint="eastAsia" w:ascii="Times New Roman" w:hAnsi="Times New Roman" w:eastAsia="宋体" w:cs="Times New Roman"/>
          <w:kern w:val="44"/>
          <w:sz w:val="24"/>
        </w:rPr>
        <w:t>180</w:t>
      </w:r>
      <w:r>
        <w:rPr>
          <w:rFonts w:ascii="Times New Roman" w:hAnsi="Times New Roman" w:eastAsia="宋体" w:cs="Times New Roman"/>
          <w:kern w:val="44"/>
          <w:sz w:val="24"/>
        </w:rPr>
        <w:t>万元，环保投资占总投资比例的</w:t>
      </w:r>
      <w:r>
        <w:rPr>
          <w:rFonts w:hint="eastAsia" w:ascii="Times New Roman" w:hAnsi="Times New Roman" w:eastAsia="宋体" w:cs="Times New Roman"/>
          <w:kern w:val="44"/>
          <w:sz w:val="24"/>
        </w:rPr>
        <w:t>6.9</w:t>
      </w:r>
      <w:r>
        <w:rPr>
          <w:rFonts w:ascii="Times New Roman" w:hAnsi="Times New Roman" w:eastAsia="宋体" w:cs="Times New Roman"/>
          <w:kern w:val="44"/>
          <w:sz w:val="24"/>
        </w:rPr>
        <w:t>%</w:t>
      </w:r>
      <w:r>
        <w:rPr>
          <w:rFonts w:hint="eastAsia" w:ascii="Times New Roman" w:hAnsi="Times New Roman" w:eastAsia="宋体" w:cs="Times New Roman"/>
          <w:kern w:val="44"/>
          <w:sz w:val="24"/>
        </w:rPr>
        <w:t>。</w:t>
      </w:r>
    </w:p>
    <w:p>
      <w:pPr>
        <w:adjustRightInd w:val="0"/>
        <w:snapToGrid w:val="0"/>
        <w:spacing w:line="360" w:lineRule="auto"/>
        <w:ind w:firstLine="480" w:firstLineChars="200"/>
        <w:rPr>
          <w:rFonts w:ascii="Times New Roman" w:hAnsi="Times New Roman" w:eastAsia="宋体" w:cs="Times New Roman"/>
          <w:kern w:val="44"/>
          <w:sz w:val="24"/>
        </w:rPr>
      </w:pPr>
      <w:r>
        <w:rPr>
          <w:rFonts w:hint="eastAsia" w:ascii="Times New Roman" w:hAnsi="Times New Roman" w:eastAsia="宋体" w:cs="Times New Roman"/>
          <w:kern w:val="44"/>
          <w:sz w:val="24"/>
        </w:rPr>
        <w:t>随着医院业务水平的不断提升，海阳费森医院有限公司（海阳森之康医院有限公司）拟投资2600万元，海阳市榆山街北首老木材厂西侧，建设海阳费森医院项目。</w:t>
      </w:r>
    </w:p>
    <w:p>
      <w:pPr>
        <w:adjustRightInd w:val="0"/>
        <w:snapToGrid w:val="0"/>
        <w:spacing w:line="360" w:lineRule="auto"/>
        <w:ind w:firstLine="472" w:firstLineChars="196"/>
        <w:rPr>
          <w:b/>
          <w:sz w:val="24"/>
        </w:rPr>
      </w:pPr>
      <w:r>
        <w:rPr>
          <w:rFonts w:hint="eastAsia"/>
          <w:b/>
          <w:sz w:val="24"/>
        </w:rPr>
        <w:t>（二）环保审批情况及建设过程</w:t>
      </w:r>
    </w:p>
    <w:p>
      <w:pPr>
        <w:adjustRightInd w:val="0"/>
        <w:snapToGrid w:val="0"/>
        <w:spacing w:line="360" w:lineRule="auto"/>
        <w:ind w:firstLine="480" w:firstLineChars="200"/>
        <w:rPr>
          <w:rFonts w:ascii="Times New Roman" w:hAnsi="Times New Roman" w:cs="Times New Roman"/>
          <w:kern w:val="0"/>
          <w:sz w:val="24"/>
        </w:rPr>
      </w:pPr>
      <w:r>
        <w:rPr>
          <w:rFonts w:hint="eastAsia" w:ascii="Times New Roman" w:hAnsi="Times New Roman" w:eastAsia="宋体" w:cs="Times New Roman"/>
          <w:kern w:val="44"/>
          <w:sz w:val="24"/>
        </w:rPr>
        <w:t>本项目2019年4月16日委托湖北黄环环保科技有限公司编制了《</w:t>
      </w:r>
      <w:r>
        <w:rPr>
          <w:rFonts w:hint="eastAsia" w:ascii="Times New Roman" w:hAnsi="Times New Roman" w:eastAsia="宋体" w:cs="Times New Roman"/>
          <w:color w:val="000000"/>
          <w:sz w:val="24"/>
        </w:rPr>
        <w:t>海阳费森医院有限公司海阳费森医院项目</w:t>
      </w:r>
      <w:r>
        <w:rPr>
          <w:rFonts w:hint="eastAsia" w:ascii="Times New Roman" w:hAnsi="Times New Roman" w:eastAsia="宋体" w:cs="Times New Roman"/>
          <w:bCs/>
          <w:sz w:val="24"/>
        </w:rPr>
        <w:t>环境影响报告表》；2019年7月8日取得烟台市生态环境局海阳分局“审批意见”（海环报告表【2019】033号）【见附件3】。2020年3月11日申请了《固定污染源排污登记回执》（登记编号：91370687MA3M19LB6Q001W），2020年11月23日变更了《固定污染源排污登记回执》（登记编号：91370687MA3M19LB6Q001W）。</w:t>
      </w:r>
    </w:p>
    <w:p>
      <w:pPr>
        <w:adjustRightInd w:val="0"/>
        <w:snapToGrid w:val="0"/>
        <w:spacing w:line="360" w:lineRule="auto"/>
        <w:ind w:firstLine="482" w:firstLineChars="200"/>
        <w:rPr>
          <w:b/>
          <w:sz w:val="24"/>
        </w:rPr>
      </w:pPr>
      <w:r>
        <w:rPr>
          <w:rFonts w:hint="eastAsia"/>
          <w:b/>
          <w:sz w:val="24"/>
        </w:rPr>
        <w:t>（三）投资情况</w:t>
      </w:r>
    </w:p>
    <w:p>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cs="Times New Roman"/>
          <w:sz w:val="24"/>
        </w:rPr>
        <w:t>项目</w:t>
      </w:r>
      <w:r>
        <w:rPr>
          <w:rFonts w:ascii="Times New Roman" w:hAnsi="Times New Roman" w:eastAsia="宋体" w:cs="Times New Roman"/>
          <w:kern w:val="44"/>
          <w:sz w:val="24"/>
        </w:rPr>
        <w:t>投资</w:t>
      </w:r>
      <w:r>
        <w:rPr>
          <w:rFonts w:hint="eastAsia" w:ascii="Times New Roman" w:hAnsi="Times New Roman" w:eastAsia="宋体" w:cs="Times New Roman"/>
          <w:kern w:val="44"/>
          <w:sz w:val="24"/>
        </w:rPr>
        <w:t>2600</w:t>
      </w:r>
      <w:r>
        <w:rPr>
          <w:rFonts w:ascii="Times New Roman" w:hAnsi="Times New Roman" w:eastAsia="宋体" w:cs="Times New Roman"/>
          <w:kern w:val="44"/>
          <w:sz w:val="24"/>
        </w:rPr>
        <w:t>万元，总环保投资为</w:t>
      </w:r>
      <w:r>
        <w:rPr>
          <w:rFonts w:hint="eastAsia" w:ascii="Times New Roman" w:hAnsi="Times New Roman" w:eastAsia="宋体" w:cs="Times New Roman"/>
          <w:kern w:val="44"/>
          <w:sz w:val="24"/>
        </w:rPr>
        <w:t>180</w:t>
      </w:r>
      <w:r>
        <w:rPr>
          <w:rFonts w:ascii="Times New Roman" w:hAnsi="Times New Roman" w:eastAsia="宋体" w:cs="Times New Roman"/>
          <w:kern w:val="44"/>
          <w:sz w:val="24"/>
        </w:rPr>
        <w:t>万元</w:t>
      </w:r>
      <w:r>
        <w:rPr>
          <w:rFonts w:hint="eastAsia" w:ascii="Times New Roman" w:hAnsi="Times New Roman" w:eastAsia="宋体" w:cs="Times New Roman"/>
          <w:kern w:val="44"/>
          <w:sz w:val="24"/>
        </w:rPr>
        <w:t>。</w:t>
      </w:r>
    </w:p>
    <w:p>
      <w:pPr>
        <w:adjustRightInd w:val="0"/>
        <w:snapToGrid w:val="0"/>
        <w:spacing w:line="360" w:lineRule="auto"/>
        <w:ind w:firstLine="472" w:firstLineChars="196"/>
        <w:rPr>
          <w:b/>
          <w:sz w:val="24"/>
        </w:rPr>
      </w:pPr>
      <w:r>
        <w:rPr>
          <w:rFonts w:hint="eastAsia"/>
          <w:b/>
          <w:sz w:val="24"/>
        </w:rPr>
        <w:t>（四）验收范围</w:t>
      </w:r>
    </w:p>
    <w:p>
      <w:pPr>
        <w:adjustRightInd w:val="0"/>
        <w:snapToGrid w:val="0"/>
        <w:spacing w:line="360" w:lineRule="auto"/>
        <w:ind w:firstLine="480" w:firstLineChars="200"/>
        <w:rPr>
          <w:rFonts w:ascii="Times New Roman" w:hAnsi="Times New Roman" w:cs="Times New Roman"/>
          <w:bCs/>
          <w:color w:val="000000" w:themeColor="text1"/>
          <w:sz w:val="24"/>
        </w:rPr>
      </w:pPr>
      <w:r>
        <w:rPr>
          <w:rFonts w:ascii="Times New Roman" w:hAnsi="Times New Roman" w:cs="Times New Roman"/>
          <w:bCs/>
          <w:color w:val="000000" w:themeColor="text1"/>
          <w:sz w:val="24"/>
        </w:rPr>
        <w:t>本次验收范围为：</w:t>
      </w:r>
      <w:r>
        <w:rPr>
          <w:rFonts w:hint="eastAsia" w:ascii="Times New Roman" w:hAnsi="Times New Roman" w:cs="Times New Roman"/>
          <w:bCs/>
          <w:sz w:val="24"/>
        </w:rPr>
        <w:t>海阳费森医院整体</w:t>
      </w:r>
      <w:r>
        <w:rPr>
          <w:rFonts w:ascii="Times New Roman" w:hAnsi="Times New Roman" w:cs="Times New Roman"/>
          <w:bCs/>
          <w:sz w:val="24"/>
        </w:rPr>
        <w:t>验收。</w:t>
      </w:r>
    </w:p>
    <w:p>
      <w:pPr>
        <w:pStyle w:val="25"/>
        <w:ind w:firstLine="480"/>
        <w:rPr>
          <w:rFonts w:eastAsiaTheme="minorEastAsia"/>
          <w:bCs/>
          <w:color w:val="000000" w:themeColor="text1"/>
          <w:spacing w:val="0"/>
        </w:rPr>
      </w:pPr>
      <w:r>
        <w:rPr>
          <w:rFonts w:eastAsiaTheme="minorEastAsia"/>
          <w:bCs/>
          <w:color w:val="000000" w:themeColor="text1"/>
          <w:spacing w:val="0"/>
        </w:rPr>
        <w:t>本次验收内容主要为：核查项目实际建设内容、对项目环境保护设施建设情况进行检查、对环境保护设施调试效果以及工程建设对环境的影响进行现场监测。</w:t>
      </w:r>
    </w:p>
    <w:p>
      <w:pPr>
        <w:adjustRightInd w:val="0"/>
        <w:snapToGrid w:val="0"/>
        <w:spacing w:line="360" w:lineRule="auto"/>
        <w:ind w:firstLine="474" w:firstLineChars="200"/>
        <w:rPr>
          <w:rFonts w:ascii="Times New Roman" w:hAnsi="Times New Roman" w:eastAsia="黑体" w:cs="Times New Roman"/>
          <w:b/>
          <w:color w:val="000000" w:themeColor="text1"/>
          <w:spacing w:val="-2"/>
          <w:kern w:val="0"/>
          <w:sz w:val="24"/>
        </w:rPr>
      </w:pPr>
      <w:r>
        <w:rPr>
          <w:rFonts w:ascii="Times New Roman" w:hAnsi="Times New Roman" w:eastAsia="黑体" w:cs="Times New Roman"/>
          <w:b/>
          <w:color w:val="000000" w:themeColor="text1"/>
          <w:spacing w:val="-2"/>
          <w:kern w:val="0"/>
          <w:sz w:val="24"/>
        </w:rPr>
        <w:t>二、项目变更情况</w:t>
      </w:r>
    </w:p>
    <w:p>
      <w:pPr>
        <w:spacing w:line="360" w:lineRule="auto"/>
        <w:ind w:firstLine="480" w:firstLineChars="200"/>
        <w:outlineLvl w:val="1"/>
        <w:rPr>
          <w:rFonts w:ascii="Times New Roman" w:hAnsi="Times New Roman" w:eastAsia="宋体" w:cs="Times New Roman"/>
          <w:color w:val="000000"/>
          <w:sz w:val="24"/>
          <w:szCs w:val="22"/>
        </w:rPr>
      </w:pPr>
      <w:bookmarkStart w:id="0" w:name="_Toc30404"/>
      <w:r>
        <w:rPr>
          <w:rFonts w:hint="eastAsia" w:ascii="Times New Roman" w:hAnsi="Times New Roman" w:eastAsia="宋体" w:cs="Times New Roman"/>
          <w:color w:val="000000"/>
          <w:sz w:val="24"/>
          <w:szCs w:val="22"/>
        </w:rPr>
        <w:t>本项目对照原环境保护部《关于印发环评管理中部分行业建设项目重大变动清单的通知》（环办〔2015〕52号），《环保部发布14个行业建设项目重大变动清单》（环境保护部办公厅文件环办环评[2018]6号），《污染影响类建设项目重大变动清单（试行）》（环办环评函〔2020〕688号），建设项目的性质、规模、地点、生产工艺和环境保护措施五个因素中的一项或一项以上发生重大变动，且可能导致环境影响显著变化（特别是不利环境影响加重）的，界定为重大变动。属于重大变动的应当重新报批环境影响评价文件，不属于重大变动的纳入竣工环境保护验收管理”。</w:t>
      </w:r>
      <w:bookmarkEnd w:id="0"/>
    </w:p>
    <w:p>
      <w:pPr>
        <w:adjustRightInd w:val="0"/>
        <w:snapToGrid w:val="0"/>
        <w:spacing w:line="360" w:lineRule="auto"/>
        <w:ind w:firstLine="474" w:firstLineChars="200"/>
        <w:rPr>
          <w:rFonts w:ascii="Times New Roman" w:hAnsi="Times New Roman" w:eastAsia="黑体" w:cs="Times New Roman"/>
          <w:b/>
          <w:color w:val="000000" w:themeColor="text1"/>
          <w:spacing w:val="-2"/>
          <w:kern w:val="0"/>
          <w:sz w:val="24"/>
        </w:rPr>
      </w:pPr>
      <w:r>
        <w:rPr>
          <w:rFonts w:ascii="Times New Roman" w:hAnsi="Times New Roman" w:eastAsia="黑体" w:cs="Times New Roman"/>
          <w:b/>
          <w:color w:val="000000" w:themeColor="text1"/>
          <w:spacing w:val="-2"/>
          <w:kern w:val="0"/>
          <w:sz w:val="24"/>
        </w:rPr>
        <w:t>三、环境保护设施建设情况</w:t>
      </w:r>
    </w:p>
    <w:p>
      <w:pPr>
        <w:autoSpaceDE w:val="0"/>
        <w:autoSpaceDN w:val="0"/>
        <w:adjustRightInd w:val="0"/>
        <w:snapToGrid w:val="0"/>
        <w:spacing w:line="360" w:lineRule="auto"/>
        <w:ind w:firstLine="480" w:firstLineChars="200"/>
        <w:jc w:val="left"/>
        <w:rPr>
          <w:rFonts w:ascii="Times New Roman" w:hAnsi="Times New Roman" w:cs="Times New Roman"/>
          <w:bCs/>
          <w:color w:val="000000" w:themeColor="text1"/>
          <w:sz w:val="24"/>
        </w:rPr>
      </w:pPr>
      <w:r>
        <w:rPr>
          <w:rFonts w:ascii="Times New Roman" w:hAnsi="Times New Roman" w:cs="Times New Roman"/>
          <w:bCs/>
          <w:color w:val="000000" w:themeColor="text1"/>
          <w:sz w:val="24"/>
        </w:rPr>
        <w:t>（一）废气</w:t>
      </w:r>
    </w:p>
    <w:p>
      <w:pPr>
        <w:widowControl/>
        <w:adjustRightInd w:val="0"/>
        <w:spacing w:line="360" w:lineRule="auto"/>
        <w:ind w:firstLine="480" w:firstLineChars="200"/>
        <w:rPr>
          <w:rFonts w:ascii="Times New Roman" w:hAnsi="Times New Roman" w:cs="Times New Roman"/>
          <w:sz w:val="24"/>
        </w:rPr>
      </w:pPr>
      <w:bookmarkStart w:id="1" w:name="_Hlk519021441"/>
      <w:r>
        <w:rPr>
          <w:rFonts w:ascii="Times New Roman" w:hAnsi="Times New Roman" w:cs="Times New Roman"/>
          <w:sz w:val="24"/>
        </w:rPr>
        <w:t>本项目有组织废气主要为：地埋式污水处理设施产生的恶臭气体（氨、硫化氢、臭气浓度），由风机抽引经管道集中收集，通过活性炭吸附装置处理后，由15m高的排气筒排放；</w:t>
      </w:r>
    </w:p>
    <w:p>
      <w:pPr>
        <w:pStyle w:val="59"/>
        <w:adjustRightInd w:val="0"/>
        <w:snapToGrid w:val="0"/>
        <w:ind w:firstLine="480"/>
        <w:rPr>
          <w:rFonts w:ascii="Times New Roman" w:hAnsi="Times New Roman" w:cs="Times New Roman"/>
          <w:szCs w:val="24"/>
        </w:rPr>
      </w:pPr>
      <w:r>
        <w:rPr>
          <w:rFonts w:ascii="Times New Roman" w:hAnsi="Times New Roman" w:cs="Times New Roman"/>
        </w:rPr>
        <w:t>本项目无组织废气主要为：地埋式污水处理设施未被收集的恶臭气体（氨、硫化氢、臭气浓度），采取绿化吸附、大气稀释扩散等措施。</w:t>
      </w:r>
    </w:p>
    <w:bookmarkEnd w:id="1"/>
    <w:p>
      <w:pPr>
        <w:autoSpaceDE w:val="0"/>
        <w:autoSpaceDN w:val="0"/>
        <w:adjustRightInd w:val="0"/>
        <w:snapToGrid w:val="0"/>
        <w:spacing w:line="360" w:lineRule="auto"/>
        <w:ind w:firstLine="480" w:firstLineChars="200"/>
        <w:jc w:val="left"/>
        <w:rPr>
          <w:rFonts w:ascii="Times New Roman" w:hAnsi="Times New Roman" w:cs="Times New Roman"/>
          <w:bCs/>
          <w:color w:val="000000" w:themeColor="text1"/>
          <w:sz w:val="24"/>
        </w:rPr>
      </w:pPr>
      <w:r>
        <w:rPr>
          <w:rFonts w:ascii="Times New Roman" w:hAnsi="Times New Roman" w:cs="Times New Roman"/>
          <w:bCs/>
          <w:color w:val="000000" w:themeColor="text1"/>
          <w:sz w:val="24"/>
        </w:rPr>
        <w:t>（二）废水</w:t>
      </w:r>
    </w:p>
    <w:p>
      <w:pPr>
        <w:adjustRightInd w:val="0"/>
        <w:snapToGrid w:val="0"/>
        <w:spacing w:line="360" w:lineRule="auto"/>
        <w:ind w:firstLine="480" w:firstLineChars="200"/>
        <w:rPr>
          <w:rFonts w:ascii="Times New Roman" w:hAnsi="Times New Roman" w:cs="Times New Roman"/>
          <w:bCs/>
          <w:color w:val="000000" w:themeColor="text1"/>
          <w:sz w:val="24"/>
        </w:rPr>
      </w:pPr>
      <w:r>
        <w:rPr>
          <w:rFonts w:hint="eastAsia" w:ascii="Times New Roman" w:hAnsi="Times New Roman" w:cs="Times New Roman"/>
          <w:sz w:val="24"/>
        </w:rPr>
        <w:t>本项目废水主要为：医疗废水和生活污水，医疗废水中化验检验用水、手术用水、透析用水单独预消毒后，分别通过专用管道与院区其他废水一起排入化粪池预处理后，再经污水处理站集中处理后排入市政污水管网。</w:t>
      </w:r>
    </w:p>
    <w:p>
      <w:pPr>
        <w:adjustRightInd w:val="0"/>
        <w:snapToGrid w:val="0"/>
        <w:spacing w:line="360" w:lineRule="auto"/>
        <w:ind w:firstLine="480" w:firstLineChars="200"/>
        <w:rPr>
          <w:rFonts w:ascii="Times New Roman" w:hAnsi="Times New Roman" w:cs="Times New Roman"/>
          <w:bCs/>
          <w:color w:val="000000" w:themeColor="text1"/>
          <w:sz w:val="24"/>
        </w:rPr>
      </w:pPr>
      <w:r>
        <w:rPr>
          <w:rFonts w:ascii="Times New Roman" w:hAnsi="Times New Roman" w:cs="Times New Roman"/>
          <w:bCs/>
          <w:color w:val="000000" w:themeColor="text1"/>
          <w:sz w:val="24"/>
        </w:rPr>
        <w:t>（三）固体废物</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 xml:space="preserve"> 本项目一般固废主要为：住院部病房区生活垃圾、门诊、办公区生活垃圾收集后由环卫部门定期清运；包装材料外售废品回收站；环保设备产生的废活性炭</w:t>
      </w:r>
      <w:r>
        <w:rPr>
          <w:rFonts w:hint="eastAsia" w:ascii="Times New Roman" w:hAnsi="Times New Roman" w:cs="Times New Roman"/>
          <w:sz w:val="24"/>
        </w:rPr>
        <w:t>，</w:t>
      </w:r>
      <w:r>
        <w:rPr>
          <w:rFonts w:ascii="Times New Roman" w:hAnsi="Times New Roman" w:cs="Times New Roman"/>
          <w:sz w:val="24"/>
        </w:rPr>
        <w:t>经收集后统一由有资质的的单位集中处理；</w:t>
      </w:r>
    </w:p>
    <w:p>
      <w:pPr>
        <w:widowControl/>
        <w:adjustRightInd w:val="0"/>
        <w:spacing w:line="360" w:lineRule="auto"/>
        <w:ind w:firstLine="480" w:firstLineChars="200"/>
        <w:rPr>
          <w:rFonts w:ascii="Times New Roman" w:hAnsi="Times New Roman" w:cs="Times New Roman"/>
          <w:sz w:val="24"/>
          <w:highlight w:val="yellow"/>
        </w:rPr>
      </w:pPr>
      <w:r>
        <w:rPr>
          <w:rFonts w:ascii="Times New Roman" w:hAnsi="Times New Roman" w:cs="Times New Roman"/>
          <w:sz w:val="24"/>
        </w:rPr>
        <w:t>本项目危险废物主要为：医疗废物：感染性废物、病理性废物、损伤性废物、药物性废物、化学性废物、污水站污泥，产生后统一收集，暂存危废间后委托烟台市圣洁环保工程有限公司进行处置。</w:t>
      </w:r>
    </w:p>
    <w:p>
      <w:pPr>
        <w:adjustRightInd w:val="0"/>
        <w:snapToGrid w:val="0"/>
        <w:spacing w:line="360" w:lineRule="auto"/>
        <w:ind w:firstLine="480" w:firstLineChars="200"/>
        <w:rPr>
          <w:rFonts w:ascii="Times New Roman" w:hAnsi="Times New Roman" w:cs="Times New Roman"/>
          <w:bCs/>
          <w:sz w:val="24"/>
        </w:rPr>
      </w:pPr>
    </w:p>
    <w:p>
      <w:pPr>
        <w:autoSpaceDE w:val="0"/>
        <w:autoSpaceDN w:val="0"/>
        <w:adjustRightInd w:val="0"/>
        <w:snapToGrid w:val="0"/>
        <w:spacing w:line="360" w:lineRule="auto"/>
        <w:ind w:firstLine="480" w:firstLineChars="200"/>
        <w:jc w:val="left"/>
        <w:rPr>
          <w:rFonts w:ascii="Times New Roman" w:hAnsi="Times New Roman" w:cs="Times New Roman"/>
          <w:bCs/>
          <w:color w:val="000000" w:themeColor="text1"/>
          <w:sz w:val="24"/>
        </w:rPr>
      </w:pPr>
      <w:r>
        <w:rPr>
          <w:rFonts w:ascii="Times New Roman" w:hAnsi="Times New Roman" w:cs="Times New Roman"/>
          <w:bCs/>
          <w:color w:val="000000" w:themeColor="text1"/>
          <w:sz w:val="24"/>
        </w:rPr>
        <w:t>（四）噪声</w:t>
      </w:r>
    </w:p>
    <w:p>
      <w:pPr>
        <w:widowControl/>
        <w:adjustRightInd w:val="0"/>
        <w:snapToGrid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本项目主要噪声来源水泵、空调、医疗设备运行噪声、社会人员噪声以及车辆噪声，采取减振降噪、选用低噪声设备、墙壁隔声、消声、合理布置、进出车辆噪声，通过禁止鸣笛、加强管理和定期保养维护等措施。</w:t>
      </w:r>
    </w:p>
    <w:p>
      <w:pPr>
        <w:adjustRightInd w:val="0"/>
        <w:snapToGrid w:val="0"/>
        <w:spacing w:line="360" w:lineRule="auto"/>
        <w:ind w:firstLine="480" w:firstLineChars="200"/>
        <w:rPr>
          <w:rFonts w:ascii="Times New Roman" w:hAnsi="Times New Roman" w:eastAsia="宋体" w:cs="Times New Roman"/>
          <w:color w:val="000000"/>
          <w:sz w:val="24"/>
        </w:rPr>
      </w:pPr>
      <w:r>
        <w:rPr>
          <w:rFonts w:hint="eastAsia" w:ascii="Times New Roman" w:hAnsi="Times New Roman" w:cs="Times New Roman"/>
          <w:sz w:val="24"/>
        </w:rPr>
        <w:t>（五）</w:t>
      </w:r>
      <w:r>
        <w:rPr>
          <w:rFonts w:ascii="Times New Roman" w:hAnsi="Times New Roman" w:eastAsia="宋体" w:cs="Times New Roman"/>
          <w:bCs/>
          <w:color w:val="000000"/>
          <w:sz w:val="24"/>
        </w:rPr>
        <w:t>辐射</w:t>
      </w:r>
    </w:p>
    <w:p>
      <w:pPr>
        <w:adjustRightInd w:val="0"/>
        <w:snapToGrid w:val="0"/>
        <w:spacing w:line="360" w:lineRule="auto"/>
        <w:ind w:firstLine="480" w:firstLineChars="200"/>
        <w:outlineLvl w:val="1"/>
        <w:rPr>
          <w:rFonts w:ascii="Times New Roman" w:hAnsi="Times New Roman" w:eastAsia="宋体" w:cs="Times New Roman"/>
          <w:color w:val="000000"/>
          <w:sz w:val="24"/>
        </w:rPr>
      </w:pPr>
      <w:bookmarkStart w:id="2" w:name="_Toc28654"/>
      <w:r>
        <w:rPr>
          <w:rFonts w:ascii="Times New Roman" w:hAnsi="Times New Roman" w:eastAsia="宋体" w:cs="Times New Roman"/>
          <w:color w:val="000000"/>
          <w:sz w:val="24"/>
        </w:rPr>
        <w:t>本项目主要为放射科涉及辐射</w:t>
      </w:r>
      <w:r>
        <w:rPr>
          <w:rFonts w:hint="eastAsia" w:ascii="Times New Roman" w:hAnsi="Times New Roman" w:eastAsia="宋体" w:cs="Times New Roman"/>
          <w:color w:val="000000"/>
          <w:sz w:val="24"/>
        </w:rPr>
        <w:t>，2019年3月29日委托了山东辐安检测有限公司进行了报告编制工作，2019年11月11日海阳市卫生健康局出具了“关于海阳费森医院放射诊断建设项目（DR）职业病危害放射防护预评价报告表审核的批复”，经审核准予搞项目建设</w:t>
      </w:r>
      <w:r>
        <w:rPr>
          <w:rFonts w:ascii="Times New Roman" w:hAnsi="Times New Roman" w:eastAsia="宋体" w:cs="Times New Roman"/>
          <w:color w:val="000000"/>
          <w:sz w:val="24"/>
        </w:rPr>
        <w:t>。</w:t>
      </w:r>
      <w:bookmarkEnd w:id="2"/>
    </w:p>
    <w:p>
      <w:pPr>
        <w:adjustRightInd w:val="0"/>
        <w:snapToGrid w:val="0"/>
        <w:spacing w:line="360" w:lineRule="auto"/>
        <w:ind w:firstLine="480" w:firstLineChars="200"/>
        <w:outlineLvl w:val="1"/>
        <w:rPr>
          <w:rFonts w:ascii="Times New Roman" w:hAnsi="Times New Roman" w:eastAsia="宋体" w:cs="Times New Roman"/>
          <w:sz w:val="24"/>
        </w:rPr>
      </w:pPr>
      <w:r>
        <w:rPr>
          <w:rFonts w:hint="eastAsia" w:ascii="Times New Roman" w:hAnsi="Times New Roman" w:cs="Times New Roman"/>
          <w:sz w:val="24"/>
        </w:rPr>
        <w:t>（六</w:t>
      </w:r>
      <w:r>
        <w:rPr>
          <w:rFonts w:ascii="Times New Roman" w:hAnsi="Times New Roman" w:eastAsia="宋体" w:cs="Times New Roman"/>
          <w:sz w:val="24"/>
        </w:rPr>
        <w:t>）</w:t>
      </w:r>
      <w:bookmarkStart w:id="3" w:name="_Toc23814"/>
      <w:r>
        <w:rPr>
          <w:rFonts w:ascii="Times New Roman" w:hAnsi="Times New Roman" w:eastAsia="宋体" w:cs="Times New Roman"/>
          <w:sz w:val="24"/>
        </w:rPr>
        <w:t>其他环境保护设施</w:t>
      </w:r>
      <w:bookmarkEnd w:id="3"/>
    </w:p>
    <w:p>
      <w:pPr>
        <w:adjustRightInd w:val="0"/>
        <w:snapToGrid w:val="0"/>
        <w:spacing w:line="360" w:lineRule="auto"/>
        <w:ind w:firstLine="480" w:firstLineChars="200"/>
        <w:rPr>
          <w:rFonts w:ascii="Times New Roman" w:hAnsi="Times New Roman" w:eastAsia="宋体" w:cs="Times New Roman"/>
          <w:bCs/>
          <w:color w:val="000000"/>
          <w:sz w:val="24"/>
        </w:rPr>
      </w:pPr>
      <w:r>
        <w:rPr>
          <w:rFonts w:hint="eastAsia" w:ascii="Times New Roman" w:hAnsi="Times New Roman" w:eastAsia="宋体" w:cs="Times New Roman"/>
          <w:bCs/>
          <w:color w:val="000000"/>
          <w:sz w:val="24"/>
        </w:rPr>
        <w:t>1、</w:t>
      </w:r>
      <w:r>
        <w:rPr>
          <w:rFonts w:ascii="Times New Roman" w:hAnsi="Times New Roman" w:eastAsia="宋体" w:cs="Times New Roman"/>
          <w:bCs/>
          <w:color w:val="000000"/>
          <w:sz w:val="24"/>
        </w:rPr>
        <w:t>环境风险防范设施</w:t>
      </w:r>
    </w:p>
    <w:p>
      <w:pPr>
        <w:adjustRightInd w:val="0"/>
        <w:snapToGrid w:val="0"/>
        <w:spacing w:line="360" w:lineRule="auto"/>
        <w:ind w:firstLine="480" w:firstLineChars="200"/>
        <w:rPr>
          <w:rFonts w:ascii="Times New Roman" w:hAnsi="Times New Roman" w:eastAsia="宋体" w:cs="Times New Roman"/>
          <w:bCs/>
          <w:color w:val="000000"/>
          <w:sz w:val="24"/>
        </w:rPr>
      </w:pPr>
      <w:r>
        <w:rPr>
          <w:rFonts w:hint="eastAsia" w:ascii="Times New Roman" w:hAnsi="Times New Roman" w:eastAsia="宋体" w:cs="Times New Roman"/>
          <w:bCs/>
          <w:color w:val="000000"/>
          <w:sz w:val="24"/>
        </w:rPr>
        <w:t>本项目厂区、危废暂存间、化粪池均采取了防渗措施。</w:t>
      </w:r>
    </w:p>
    <w:p>
      <w:pPr>
        <w:adjustRightInd w:val="0"/>
        <w:snapToGrid w:val="0"/>
        <w:spacing w:line="360" w:lineRule="auto"/>
        <w:ind w:firstLine="480" w:firstLineChars="200"/>
        <w:rPr>
          <w:rFonts w:ascii="Times New Roman" w:hAnsi="Times New Roman" w:eastAsia="宋体" w:cs="Times New Roman"/>
          <w:bCs/>
          <w:color w:val="000000"/>
          <w:sz w:val="24"/>
        </w:rPr>
      </w:pPr>
      <w:r>
        <w:rPr>
          <w:rFonts w:hint="eastAsia" w:ascii="Times New Roman" w:hAnsi="Times New Roman" w:eastAsia="宋体" w:cs="Times New Roman"/>
          <w:bCs/>
          <w:color w:val="000000"/>
          <w:sz w:val="24"/>
        </w:rPr>
        <w:t>2、</w:t>
      </w:r>
      <w:r>
        <w:rPr>
          <w:rFonts w:ascii="Times New Roman" w:hAnsi="Times New Roman" w:eastAsia="宋体" w:cs="Times New Roman"/>
          <w:bCs/>
          <w:color w:val="000000"/>
          <w:sz w:val="24"/>
        </w:rPr>
        <w:t>规范化排污口、监测设施及在线监测装置</w:t>
      </w:r>
    </w:p>
    <w:p>
      <w:pPr>
        <w:pStyle w:val="2"/>
        <w:spacing w:after="0" w:line="360" w:lineRule="auto"/>
        <w:ind w:firstLine="480"/>
        <w:rPr>
          <w:rFonts w:eastAsiaTheme="minorEastAsia"/>
          <w:sz w:val="24"/>
        </w:rPr>
      </w:pPr>
      <w:r>
        <w:rPr>
          <w:bCs/>
          <w:color w:val="000000"/>
          <w:sz w:val="24"/>
        </w:rPr>
        <w:t>本项目设置了排污口。</w:t>
      </w:r>
    </w:p>
    <w:p>
      <w:pPr>
        <w:adjustRightInd w:val="0"/>
        <w:snapToGrid w:val="0"/>
        <w:spacing w:line="360" w:lineRule="auto"/>
        <w:ind w:firstLine="474" w:firstLineChars="200"/>
        <w:rPr>
          <w:rFonts w:ascii="Times New Roman" w:hAnsi="Times New Roman" w:eastAsia="黑体" w:cs="Times New Roman"/>
          <w:b/>
          <w:color w:val="000000" w:themeColor="text1"/>
          <w:spacing w:val="-2"/>
          <w:kern w:val="0"/>
          <w:sz w:val="24"/>
        </w:rPr>
      </w:pPr>
      <w:r>
        <w:rPr>
          <w:rFonts w:ascii="Times New Roman" w:hAnsi="Times New Roman" w:eastAsia="黑体" w:cs="Times New Roman"/>
          <w:b/>
          <w:color w:val="000000" w:themeColor="text1"/>
          <w:spacing w:val="-2"/>
          <w:kern w:val="0"/>
          <w:sz w:val="24"/>
        </w:rPr>
        <w:t>四、环境保护设施调试结果</w:t>
      </w:r>
    </w:p>
    <w:p>
      <w:pPr>
        <w:keepNext w:val="0"/>
        <w:keepLines w:val="0"/>
        <w:pageBreakBefore w:val="0"/>
        <w:widowControl/>
        <w:kinsoku/>
        <w:wordWrap/>
        <w:overflowPunct/>
        <w:topLinePunct w:val="0"/>
        <w:autoSpaceDE/>
        <w:autoSpaceDN/>
        <w:bidi w:val="0"/>
        <w:adjustRightInd w:val="0"/>
        <w:snapToGrid w:val="0"/>
        <w:spacing w:line="360" w:lineRule="auto"/>
        <w:ind w:firstLine="472" w:firstLineChars="200"/>
        <w:jc w:val="left"/>
        <w:textAlignment w:val="auto"/>
        <w:rPr>
          <w:rFonts w:ascii="Times New Roman" w:hAnsi="Times New Roman" w:cs="Times New Roman"/>
          <w:bCs/>
          <w:color w:val="000000" w:themeColor="text1"/>
          <w:spacing w:val="-2"/>
          <w:kern w:val="0"/>
          <w:sz w:val="24"/>
        </w:rPr>
      </w:pPr>
      <w:r>
        <w:rPr>
          <w:rFonts w:ascii="Times New Roman" w:hAnsi="Times New Roman" w:cs="Times New Roman"/>
          <w:bCs/>
          <w:color w:val="000000" w:themeColor="text1"/>
          <w:spacing w:val="-2"/>
          <w:kern w:val="0"/>
          <w:sz w:val="24"/>
        </w:rPr>
        <w:t>1、废气</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bCs/>
          <w:color w:val="000000"/>
          <w:sz w:val="24"/>
          <w:lang w:eastAsia="zh-CN"/>
        </w:rPr>
        <w:t>（</w:t>
      </w:r>
      <w:r>
        <w:rPr>
          <w:rFonts w:hint="eastAsia" w:ascii="Times New Roman" w:hAnsi="Times New Roman" w:eastAsia="宋体" w:cs="Times New Roman"/>
          <w:bCs/>
          <w:color w:val="000000"/>
          <w:sz w:val="24"/>
          <w:lang w:val="en-US" w:eastAsia="zh-CN"/>
        </w:rPr>
        <w:t>1）有组织废气：</w:t>
      </w:r>
      <w:r>
        <w:rPr>
          <w:rFonts w:hint="eastAsia" w:ascii="Times New Roman" w:hAnsi="Times New Roman" w:eastAsia="宋体" w:cs="Times New Roman"/>
          <w:bCs/>
          <w:color w:val="000000"/>
          <w:sz w:val="24"/>
        </w:rPr>
        <w:t>验收期间，</w:t>
      </w:r>
      <w:r>
        <w:rPr>
          <w:rFonts w:hint="default" w:ascii="Times New Roman" w:hAnsi="Times New Roman" w:eastAsia="宋体" w:cs="Times New Roman"/>
          <w:color w:val="000000"/>
          <w:sz w:val="24"/>
          <w:szCs w:val="24"/>
          <w:lang w:val="en-US" w:eastAsia="zh-CN"/>
        </w:rPr>
        <w:t>污水处理站排气筒检测孔（出口）</w:t>
      </w:r>
      <w:r>
        <w:rPr>
          <w:rFonts w:hint="default" w:ascii="Times New Roman" w:hAnsi="Times New Roman" w:eastAsia="宋体" w:cs="Times New Roman"/>
          <w:bCs/>
          <w:color w:val="000000"/>
          <w:sz w:val="24"/>
          <w:szCs w:val="24"/>
          <w:highlight w:val="none"/>
          <w:lang w:val="en-US" w:eastAsia="zh-CN"/>
        </w:rPr>
        <w:t>有组织</w:t>
      </w:r>
      <w:r>
        <w:rPr>
          <w:rFonts w:hint="eastAsia" w:ascii="Times New Roman" w:hAnsi="Times New Roman" w:eastAsia="宋体" w:cs="Times New Roman"/>
          <w:sz w:val="24"/>
          <w:szCs w:val="24"/>
          <w:lang w:val="en-US" w:eastAsia="zh-CN"/>
        </w:rPr>
        <w:t>氨</w:t>
      </w:r>
      <w:r>
        <w:rPr>
          <w:rFonts w:hint="default" w:ascii="Times New Roman" w:hAnsi="Times New Roman" w:eastAsia="宋体" w:cs="Times New Roman"/>
          <w:bCs/>
          <w:color w:val="000000"/>
          <w:sz w:val="24"/>
          <w:szCs w:val="24"/>
          <w:highlight w:val="none"/>
          <w:lang w:val="en-US" w:eastAsia="zh-CN"/>
        </w:rPr>
        <w:t>最大排放</w:t>
      </w:r>
      <w:r>
        <w:rPr>
          <w:rFonts w:hint="eastAsia" w:ascii="Times New Roman" w:hAnsi="Times New Roman" w:eastAsia="宋体" w:cs="Times New Roman"/>
          <w:bCs/>
          <w:color w:val="000000"/>
          <w:sz w:val="24"/>
          <w:szCs w:val="24"/>
          <w:highlight w:val="none"/>
          <w:lang w:val="en-US" w:eastAsia="zh-CN"/>
        </w:rPr>
        <w:t>速率</w:t>
      </w:r>
      <w:r>
        <w:rPr>
          <w:rFonts w:hint="default" w:ascii="Times New Roman" w:hAnsi="Times New Roman" w:eastAsia="宋体" w:cs="Times New Roman"/>
          <w:bCs/>
          <w:color w:val="000000"/>
          <w:sz w:val="24"/>
          <w:szCs w:val="24"/>
          <w:highlight w:val="none"/>
          <w:lang w:val="en-US" w:eastAsia="zh-CN"/>
        </w:rPr>
        <w:t>为</w:t>
      </w:r>
      <w:r>
        <w:rPr>
          <w:rFonts w:hint="eastAsia" w:ascii="Times New Roman" w:hAnsi="Times New Roman" w:eastAsia="宋体" w:cs="Times New Roman"/>
          <w:bCs/>
          <w:color w:val="000000"/>
          <w:sz w:val="24"/>
          <w:szCs w:val="24"/>
          <w:highlight w:val="none"/>
          <w:lang w:val="en-US" w:eastAsia="zh-CN"/>
        </w:rPr>
        <w:t>0.0010</w:t>
      </w:r>
      <w:r>
        <w:rPr>
          <w:rFonts w:hint="default" w:ascii="Times New Roman" w:hAnsi="Times New Roman" w:eastAsia="宋体" w:cs="Times New Roman"/>
          <w:sz w:val="24"/>
          <w:szCs w:val="24"/>
        </w:rPr>
        <w:t>kg/h</w:t>
      </w:r>
      <w:r>
        <w:rPr>
          <w:rFonts w:hint="default" w:ascii="Times New Roman" w:hAnsi="Times New Roman" w:eastAsia="宋体" w:cs="Times New Roman"/>
          <w:bCs/>
          <w:color w:val="000000"/>
          <w:sz w:val="24"/>
          <w:szCs w:val="24"/>
          <w:highlight w:val="none"/>
          <w:lang w:val="en-US" w:eastAsia="zh-CN"/>
        </w:rPr>
        <w:t>，</w:t>
      </w:r>
      <w:r>
        <w:rPr>
          <w:rFonts w:hint="eastAsia" w:ascii="Times New Roman" w:hAnsi="Times New Roman" w:eastAsia="宋体" w:cs="Times New Roman"/>
          <w:sz w:val="24"/>
          <w:szCs w:val="24"/>
          <w:lang w:val="en-US" w:eastAsia="zh-CN"/>
        </w:rPr>
        <w:t>硫化氢</w:t>
      </w:r>
      <w:r>
        <w:rPr>
          <w:rFonts w:hint="default" w:ascii="Times New Roman" w:hAnsi="Times New Roman" w:eastAsia="宋体" w:cs="Times New Roman"/>
          <w:bCs/>
          <w:color w:val="000000"/>
          <w:sz w:val="24"/>
          <w:szCs w:val="24"/>
          <w:highlight w:val="none"/>
          <w:lang w:val="en-US" w:eastAsia="zh-CN"/>
        </w:rPr>
        <w:t>最大排放速率为</w:t>
      </w:r>
      <w:r>
        <w:rPr>
          <w:rFonts w:hint="eastAsia" w:ascii="Times New Roman" w:hAnsi="Times New Roman" w:eastAsia="宋体" w:cs="Times New Roman"/>
          <w:sz w:val="24"/>
          <w:szCs w:val="24"/>
          <w:lang w:val="en-US" w:eastAsia="zh-CN"/>
        </w:rPr>
        <w:t>0.0000368</w:t>
      </w:r>
      <w:r>
        <w:rPr>
          <w:rFonts w:hint="default" w:ascii="Times New Roman" w:hAnsi="Times New Roman" w:eastAsia="宋体" w:cs="Times New Roman"/>
          <w:sz w:val="24"/>
          <w:szCs w:val="24"/>
        </w:rPr>
        <w:t>kg/h</w:t>
      </w:r>
      <w:r>
        <w:rPr>
          <w:rFonts w:hint="default" w:ascii="Times New Roman" w:hAnsi="Times New Roman" w:eastAsia="宋体" w:cs="Times New Roman"/>
          <w:bCs/>
          <w:color w:val="000000"/>
          <w:sz w:val="24"/>
          <w:szCs w:val="24"/>
          <w:highlight w:val="none"/>
          <w:lang w:val="zh-CN" w:eastAsia="zh-CN"/>
        </w:rPr>
        <w:t>，</w:t>
      </w:r>
      <w:r>
        <w:rPr>
          <w:rFonts w:hint="eastAsia" w:ascii="Times New Roman" w:hAnsi="Times New Roman" w:eastAsia="宋体" w:cs="Times New Roman"/>
          <w:sz w:val="24"/>
          <w:szCs w:val="24"/>
          <w:lang w:val="en-US" w:eastAsia="zh-CN"/>
        </w:rPr>
        <w:t>臭气浓度</w:t>
      </w:r>
      <w:r>
        <w:rPr>
          <w:rFonts w:hint="default" w:ascii="Times New Roman" w:hAnsi="Times New Roman" w:eastAsia="宋体" w:cs="Times New Roman"/>
          <w:bCs/>
          <w:color w:val="000000"/>
          <w:sz w:val="24"/>
          <w:szCs w:val="24"/>
          <w:highlight w:val="none"/>
          <w:lang w:val="en-US" w:eastAsia="zh-CN"/>
        </w:rPr>
        <w:t>最大排放浓度为</w:t>
      </w:r>
      <w:r>
        <w:rPr>
          <w:rFonts w:hint="eastAsia" w:ascii="Times New Roman" w:hAnsi="Times New Roman" w:eastAsia="宋体" w:cs="Times New Roman"/>
          <w:sz w:val="24"/>
          <w:szCs w:val="24"/>
          <w:lang w:val="en-US" w:eastAsia="zh-CN"/>
        </w:rPr>
        <w:t>309无量纲</w:t>
      </w:r>
      <w:r>
        <w:rPr>
          <w:rFonts w:hint="default" w:ascii="Times New Roman" w:hAnsi="Times New Roman" w:eastAsia="宋体" w:cs="Times New Roman"/>
          <w:bCs/>
          <w:color w:val="000000"/>
          <w:sz w:val="24"/>
          <w:szCs w:val="24"/>
          <w:highlight w:val="none"/>
          <w:lang w:val="zh-CN" w:eastAsia="zh-CN"/>
        </w:rPr>
        <w:t>，</w:t>
      </w:r>
      <w:r>
        <w:rPr>
          <w:rFonts w:hint="default" w:ascii="Times New Roman" w:hAnsi="Times New Roman" w:eastAsia="宋体" w:cs="Times New Roman"/>
          <w:sz w:val="24"/>
          <w:szCs w:val="24"/>
          <w:highlight w:val="none"/>
          <w:lang w:val="en-US" w:eastAsia="zh-CN"/>
        </w:rPr>
        <w:t>排放浓度符合《恶臭污染物排放标准》(GB14554-93)表2（臭气浓度：2000无量纲、氨：4.9kg/h、硫化氢：0.33kg/h）</w:t>
      </w:r>
      <w:r>
        <w:rPr>
          <w:rFonts w:hint="eastAsia" w:ascii="Times New Roman" w:hAnsi="Times New Roman" w:eastAsia="宋体" w:cs="Times New Roman"/>
          <w:sz w:val="24"/>
          <w:szCs w:val="24"/>
          <w:highlight w:val="none"/>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sz w:val="24"/>
          <w:szCs w:val="24"/>
          <w:lang w:val="en-US" w:eastAsia="zh-CN"/>
        </w:rPr>
      </w:pPr>
      <w:r>
        <w:rPr>
          <w:rFonts w:hint="eastAsia" w:ascii="Times New Roman" w:hAnsi="Times New Roman" w:eastAsia="宋体" w:cs="Times New Roman"/>
          <w:sz w:val="24"/>
          <w:szCs w:val="24"/>
          <w:highlight w:val="none"/>
          <w:lang w:val="en-US" w:eastAsia="zh-CN"/>
        </w:rPr>
        <w:t>（2）无组织废气：验收期间，</w:t>
      </w:r>
      <w:r>
        <w:rPr>
          <w:rFonts w:hint="eastAsia" w:ascii="Times New Roman" w:hAnsi="Times New Roman" w:eastAsia="宋体" w:cs="Times New Roman"/>
          <w:b w:val="0"/>
          <w:bCs/>
          <w:color w:val="000000"/>
          <w:sz w:val="24"/>
          <w:szCs w:val="24"/>
          <w:highlight w:val="none"/>
          <w:lang w:eastAsia="zh-CN"/>
        </w:rPr>
        <w:t>项目</w:t>
      </w:r>
      <w:r>
        <w:rPr>
          <w:rFonts w:hint="default" w:ascii="Times New Roman" w:hAnsi="Times New Roman" w:eastAsia="宋体" w:cs="Times New Roman"/>
          <w:b w:val="0"/>
          <w:bCs/>
          <w:color w:val="000000"/>
          <w:sz w:val="24"/>
          <w:szCs w:val="24"/>
          <w:highlight w:val="none"/>
          <w:lang w:val="en-US" w:eastAsia="zh-CN"/>
        </w:rPr>
        <w:t>无组织</w:t>
      </w:r>
      <w:r>
        <w:rPr>
          <w:rFonts w:hint="eastAsia" w:ascii="Times New Roman" w:hAnsi="Times New Roman" w:eastAsia="宋体" w:cs="Times New Roman"/>
          <w:b w:val="0"/>
          <w:bCs/>
          <w:color w:val="000000"/>
          <w:sz w:val="24"/>
          <w:szCs w:val="24"/>
          <w:highlight w:val="none"/>
          <w:lang w:val="en-US" w:eastAsia="zh-CN"/>
        </w:rPr>
        <w:t>氨最大排放浓度为0.22mg/m</w:t>
      </w:r>
      <w:r>
        <w:rPr>
          <w:rFonts w:hint="eastAsia" w:ascii="Times New Roman" w:hAnsi="Times New Roman" w:eastAsia="宋体" w:cs="Times New Roman"/>
          <w:b w:val="0"/>
          <w:bCs/>
          <w:color w:val="000000"/>
          <w:sz w:val="24"/>
          <w:szCs w:val="24"/>
          <w:highlight w:val="none"/>
          <w:vertAlign w:val="superscript"/>
          <w:lang w:val="en-US" w:eastAsia="zh-CN"/>
        </w:rPr>
        <w:t>3</w:t>
      </w:r>
      <w:r>
        <w:rPr>
          <w:rFonts w:hint="default" w:ascii="Times New Roman" w:hAnsi="Times New Roman" w:eastAsia="宋体" w:cs="Times New Roman"/>
          <w:b w:val="0"/>
          <w:bCs/>
          <w:color w:val="000000"/>
          <w:sz w:val="24"/>
          <w:szCs w:val="24"/>
          <w:highlight w:val="none"/>
          <w:lang w:val="en-US" w:eastAsia="zh-CN"/>
        </w:rPr>
        <w:t>，</w:t>
      </w:r>
      <w:r>
        <w:rPr>
          <w:rFonts w:hint="eastAsia" w:ascii="Times New Roman" w:hAnsi="Times New Roman" w:eastAsia="宋体" w:cs="Times New Roman"/>
          <w:b w:val="0"/>
          <w:bCs/>
          <w:color w:val="000000"/>
          <w:sz w:val="24"/>
          <w:szCs w:val="24"/>
          <w:highlight w:val="none"/>
          <w:lang w:val="en-US" w:eastAsia="zh-CN"/>
        </w:rPr>
        <w:t>臭气浓度未检出</w:t>
      </w:r>
      <w:r>
        <w:rPr>
          <w:rFonts w:hint="default" w:ascii="Times New Roman" w:hAnsi="Times New Roman" w:eastAsia="宋体" w:cs="Times New Roman"/>
          <w:b w:val="0"/>
          <w:bCs/>
          <w:color w:val="000000"/>
          <w:sz w:val="24"/>
          <w:szCs w:val="24"/>
          <w:highlight w:val="none"/>
          <w:lang w:val="en-US" w:eastAsia="zh-CN"/>
        </w:rPr>
        <w:t>，无组织硫化氢最大排放浓度为0.10mg/m</w:t>
      </w:r>
      <w:r>
        <w:rPr>
          <w:rFonts w:hint="default" w:ascii="Times New Roman" w:hAnsi="Times New Roman" w:eastAsia="宋体" w:cs="Times New Roman"/>
          <w:b w:val="0"/>
          <w:bCs/>
          <w:color w:val="000000"/>
          <w:sz w:val="24"/>
          <w:szCs w:val="24"/>
          <w:highlight w:val="none"/>
          <w:vertAlign w:val="superscript"/>
          <w:lang w:val="en-US" w:eastAsia="zh-CN"/>
        </w:rPr>
        <w:t>3</w:t>
      </w:r>
      <w:r>
        <w:rPr>
          <w:rFonts w:hint="default" w:ascii="Times New Roman" w:hAnsi="Times New Roman" w:eastAsia="宋体" w:cs="Times New Roman"/>
          <w:sz w:val="24"/>
          <w:szCs w:val="24"/>
          <w:lang w:eastAsia="zh-CN"/>
        </w:rPr>
        <w:t>排放浓度满足</w:t>
      </w:r>
      <w:r>
        <w:rPr>
          <w:rFonts w:hint="default" w:ascii="Times New Roman" w:hAnsi="Times New Roman" w:eastAsia="宋体" w:cs="Times New Roman"/>
          <w:sz w:val="24"/>
          <w:szCs w:val="24"/>
          <w:lang w:val="en-US" w:eastAsia="zh-CN"/>
        </w:rPr>
        <w:t>《恶臭污染物排放标准》（GB14554-93）表1二级标准要求（臭气浓度：20无量纲、氨：1.5</w:t>
      </w:r>
      <w:r>
        <w:rPr>
          <w:rFonts w:hint="default" w:ascii="Times New Roman" w:hAnsi="Times New Roman" w:eastAsia="宋体" w:cs="Times New Roman"/>
          <w:color w:val="auto"/>
          <w:sz w:val="24"/>
          <w:szCs w:val="24"/>
          <w:lang w:val="en-US" w:eastAsia="zh-CN"/>
        </w:rPr>
        <w:t>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vertAlign w:val="baseline"/>
          <w:lang w:val="en-US" w:eastAsia="zh-CN"/>
        </w:rPr>
        <w:t>、硫化氢：</w:t>
      </w:r>
      <w:r>
        <w:rPr>
          <w:rFonts w:hint="default" w:ascii="Times New Roman" w:hAnsi="Times New Roman" w:eastAsia="宋体" w:cs="Times New Roman"/>
          <w:sz w:val="24"/>
          <w:szCs w:val="24"/>
          <w:lang w:val="en-US" w:eastAsia="zh-CN"/>
        </w:rPr>
        <w:t>0.06</w:t>
      </w:r>
      <w:r>
        <w:rPr>
          <w:rFonts w:hint="default" w:ascii="Times New Roman" w:hAnsi="Times New Roman" w:eastAsia="宋体" w:cs="Times New Roman"/>
          <w:color w:val="auto"/>
          <w:sz w:val="24"/>
          <w:szCs w:val="24"/>
          <w:lang w:val="en-US" w:eastAsia="zh-CN"/>
        </w:rPr>
        <w:t>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sz w:val="24"/>
          <w:szCs w:val="24"/>
          <w:lang w:val="en-US" w:eastAsia="zh-CN"/>
        </w:rPr>
        <w:t>）和</w:t>
      </w:r>
      <w:r>
        <w:rPr>
          <w:rFonts w:hint="default" w:ascii="Times New Roman" w:hAnsi="Times New Roman" w:eastAsia="宋体" w:cs="Times New Roman"/>
          <w:kern w:val="0"/>
          <w:sz w:val="24"/>
          <w:szCs w:val="24"/>
          <w:highlight w:val="none"/>
          <w:lang w:val="en-US" w:eastAsia="zh-CN" w:bidi="ar-SA"/>
        </w:rPr>
        <w:t>《医疗机构水污染物排放标准》(GB18466-2005)表3标准值要求（</w:t>
      </w:r>
      <w:r>
        <w:rPr>
          <w:rFonts w:hint="default" w:ascii="Times New Roman" w:hAnsi="Times New Roman" w:eastAsia="宋体" w:cs="Times New Roman"/>
          <w:sz w:val="24"/>
          <w:szCs w:val="24"/>
          <w:lang w:val="en-US" w:eastAsia="zh-CN"/>
        </w:rPr>
        <w:t>臭气浓度：10无量纲、氨：1.5</w:t>
      </w:r>
      <w:r>
        <w:rPr>
          <w:rFonts w:hint="default" w:ascii="Times New Roman" w:hAnsi="Times New Roman" w:eastAsia="宋体" w:cs="Times New Roman"/>
          <w:color w:val="auto"/>
          <w:sz w:val="24"/>
          <w:szCs w:val="24"/>
          <w:lang w:val="en-US" w:eastAsia="zh-CN"/>
        </w:rPr>
        <w:t>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vertAlign w:val="baseline"/>
          <w:lang w:val="en-US" w:eastAsia="zh-CN"/>
        </w:rPr>
        <w:t>、硫化氢：</w:t>
      </w:r>
      <w:r>
        <w:rPr>
          <w:rFonts w:hint="default" w:ascii="Times New Roman" w:hAnsi="Times New Roman" w:eastAsia="宋体" w:cs="Times New Roman"/>
          <w:sz w:val="24"/>
          <w:szCs w:val="24"/>
          <w:lang w:val="en-US" w:eastAsia="zh-CN"/>
        </w:rPr>
        <w:t>0.06</w:t>
      </w:r>
      <w:r>
        <w:rPr>
          <w:rFonts w:hint="default" w:ascii="Times New Roman" w:hAnsi="Times New Roman" w:eastAsia="宋体" w:cs="Times New Roman"/>
          <w:color w:val="auto"/>
          <w:sz w:val="24"/>
          <w:szCs w:val="24"/>
          <w:lang w:val="en-US" w:eastAsia="zh-CN"/>
        </w:rPr>
        <w:t>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kern w:val="0"/>
          <w:sz w:val="24"/>
          <w:szCs w:val="24"/>
          <w:highlight w:val="none"/>
          <w:lang w:val="en-US" w:eastAsia="zh-CN" w:bidi="ar-SA"/>
        </w:rPr>
        <w:t>）</w:t>
      </w:r>
      <w:r>
        <w:rPr>
          <w:rFonts w:hint="default" w:ascii="Times New Roman" w:hAnsi="Times New Roman" w:eastAsia="宋体" w:cs="Times New Roman"/>
          <w:bCs/>
          <w:color w:val="000000"/>
          <w:sz w:val="24"/>
          <w:szCs w:val="24"/>
          <w:lang w:val="en-US" w:eastAsia="zh-CN"/>
        </w:rPr>
        <w:t>。</w:t>
      </w:r>
    </w:p>
    <w:p>
      <w:pPr>
        <w:widowControl/>
        <w:adjustRightInd w:val="0"/>
        <w:snapToGrid w:val="0"/>
        <w:spacing w:line="360" w:lineRule="auto"/>
        <w:ind w:firstLine="472" w:firstLineChars="200"/>
        <w:jc w:val="left"/>
        <w:rPr>
          <w:rFonts w:ascii="Times New Roman" w:hAnsi="Times New Roman" w:cs="Times New Roman"/>
          <w:bCs/>
          <w:color w:val="000000" w:themeColor="text1"/>
          <w:spacing w:val="-2"/>
          <w:kern w:val="0"/>
          <w:sz w:val="24"/>
        </w:rPr>
      </w:pPr>
      <w:r>
        <w:rPr>
          <w:rFonts w:ascii="Times New Roman" w:hAnsi="Times New Roman" w:cs="Times New Roman"/>
          <w:bCs/>
          <w:color w:val="000000" w:themeColor="text1"/>
          <w:spacing w:val="-2"/>
          <w:kern w:val="0"/>
          <w:sz w:val="24"/>
        </w:rPr>
        <w:t>2、噪声</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outlineLvl w:val="9"/>
        <w:rPr>
          <w:rFonts w:hint="default" w:ascii="Times New Roman" w:hAnsi="Times New Roman" w:eastAsia="宋体" w:cs="Times New Roman"/>
          <w:b w:val="0"/>
          <w:bCs/>
          <w:color w:val="000000"/>
          <w:sz w:val="24"/>
          <w:szCs w:val="24"/>
          <w:highlight w:val="none"/>
          <w:lang w:val="en-US" w:eastAsia="zh-CN"/>
        </w:rPr>
      </w:pPr>
      <w:r>
        <w:rPr>
          <w:rFonts w:ascii="Times New Roman" w:hAnsi="Times New Roman" w:cs="Times New Roman"/>
          <w:color w:val="000000" w:themeColor="text1"/>
          <w:sz w:val="24"/>
        </w:rPr>
        <w:t>验收期间，</w:t>
      </w:r>
      <w:r>
        <w:rPr>
          <w:rFonts w:hint="eastAsia" w:ascii="Times New Roman" w:hAnsi="Times New Roman" w:eastAsia="宋体" w:cs="Times New Roman"/>
          <w:b w:val="0"/>
          <w:bCs/>
          <w:color w:val="000000"/>
          <w:sz w:val="24"/>
          <w:szCs w:val="24"/>
          <w:highlight w:val="none"/>
          <w:lang w:val="en-US" w:eastAsia="zh-CN"/>
        </w:rPr>
        <w:t>项目</w:t>
      </w:r>
      <w:r>
        <w:rPr>
          <w:rFonts w:hint="default" w:ascii="Times New Roman" w:hAnsi="Times New Roman" w:eastAsia="宋体" w:cs="Times New Roman"/>
          <w:b w:val="0"/>
          <w:bCs/>
          <w:color w:val="000000"/>
          <w:sz w:val="24"/>
          <w:szCs w:val="24"/>
          <w:highlight w:val="none"/>
          <w:lang w:val="en-US" w:eastAsia="zh-CN"/>
        </w:rPr>
        <w:t>昼间噪声最高值为</w:t>
      </w:r>
      <w:r>
        <w:rPr>
          <w:rFonts w:hint="eastAsia" w:ascii="Times New Roman" w:hAnsi="Times New Roman" w:eastAsia="宋体" w:cs="Times New Roman"/>
          <w:b w:val="0"/>
          <w:bCs/>
          <w:color w:val="000000"/>
          <w:sz w:val="24"/>
          <w:szCs w:val="24"/>
          <w:highlight w:val="none"/>
          <w:lang w:val="en-US" w:eastAsia="zh-CN"/>
        </w:rPr>
        <w:t>52.7</w:t>
      </w:r>
      <w:r>
        <w:rPr>
          <w:rFonts w:hint="default" w:ascii="Times New Roman" w:hAnsi="Times New Roman" w:eastAsia="宋体" w:cs="Times New Roman"/>
          <w:b w:val="0"/>
          <w:bCs/>
          <w:color w:val="auto"/>
          <w:sz w:val="24"/>
          <w:szCs w:val="24"/>
          <w:highlight w:val="none"/>
          <w:lang w:val="en-US" w:eastAsia="zh-CN"/>
        </w:rPr>
        <w:t>dB（A），夜间噪声最高值为</w:t>
      </w:r>
      <w:r>
        <w:rPr>
          <w:rFonts w:hint="eastAsia" w:ascii="Times New Roman" w:hAnsi="Times New Roman" w:eastAsia="宋体" w:cs="Times New Roman"/>
          <w:b w:val="0"/>
          <w:bCs/>
          <w:color w:val="auto"/>
          <w:sz w:val="24"/>
          <w:szCs w:val="24"/>
          <w:highlight w:val="none"/>
          <w:lang w:val="en-US" w:eastAsia="zh-CN"/>
        </w:rPr>
        <w:t>44.8</w:t>
      </w:r>
      <w:r>
        <w:rPr>
          <w:rFonts w:hint="default" w:ascii="Times New Roman" w:hAnsi="Times New Roman" w:eastAsia="宋体" w:cs="Times New Roman"/>
          <w:b w:val="0"/>
          <w:bCs/>
          <w:color w:val="auto"/>
          <w:sz w:val="24"/>
          <w:szCs w:val="24"/>
          <w:highlight w:val="none"/>
          <w:lang w:val="en-US" w:eastAsia="zh-CN"/>
        </w:rPr>
        <w:t>dB（A），</w:t>
      </w:r>
      <w:r>
        <w:rPr>
          <w:rFonts w:hint="default" w:ascii="Times New Roman" w:hAnsi="Times New Roman" w:eastAsia="宋体" w:cs="Times New Roman"/>
          <w:b w:val="0"/>
          <w:bCs/>
          <w:color w:val="000000"/>
          <w:sz w:val="24"/>
          <w:szCs w:val="24"/>
          <w:highlight w:val="none"/>
          <w:lang w:val="en-US" w:eastAsia="zh-CN"/>
        </w:rPr>
        <w:t>满足《工业企业厂界环境噪声排放标准》（GB12348-2008）</w:t>
      </w:r>
      <w:r>
        <w:rPr>
          <w:rFonts w:hint="eastAsia" w:ascii="Times New Roman" w:hAnsi="Times New Roman" w:eastAsia="宋体" w:cs="Times New Roman"/>
          <w:b w:val="0"/>
          <w:bCs/>
          <w:color w:val="000000"/>
          <w:sz w:val="24"/>
          <w:szCs w:val="24"/>
          <w:highlight w:val="none"/>
          <w:lang w:val="en-US" w:eastAsia="zh-CN"/>
        </w:rPr>
        <w:t>1</w:t>
      </w:r>
      <w:r>
        <w:rPr>
          <w:rFonts w:hint="default" w:ascii="Times New Roman" w:hAnsi="Times New Roman" w:eastAsia="宋体" w:cs="Times New Roman"/>
          <w:b w:val="0"/>
          <w:bCs/>
          <w:color w:val="000000"/>
          <w:sz w:val="24"/>
          <w:szCs w:val="24"/>
          <w:highlight w:val="none"/>
          <w:lang w:val="en-US" w:eastAsia="zh-CN"/>
        </w:rPr>
        <w:t>类功能区标准要求（昼间：</w:t>
      </w:r>
      <w:r>
        <w:rPr>
          <w:rFonts w:hint="eastAsia" w:ascii="Times New Roman" w:hAnsi="Times New Roman" w:eastAsia="宋体" w:cs="Times New Roman"/>
          <w:b w:val="0"/>
          <w:bCs/>
          <w:color w:val="000000"/>
          <w:sz w:val="24"/>
          <w:szCs w:val="24"/>
          <w:highlight w:val="none"/>
          <w:lang w:val="en-US" w:eastAsia="zh-CN"/>
        </w:rPr>
        <w:t>55</w:t>
      </w:r>
      <w:r>
        <w:rPr>
          <w:rFonts w:hint="default" w:ascii="Times New Roman" w:hAnsi="Times New Roman" w:eastAsia="宋体" w:cs="Times New Roman"/>
          <w:b w:val="0"/>
          <w:bCs/>
          <w:color w:val="000000"/>
          <w:sz w:val="24"/>
          <w:szCs w:val="24"/>
          <w:highlight w:val="none"/>
          <w:lang w:val="en-US" w:eastAsia="zh-CN"/>
        </w:rPr>
        <w:t>dB（A），夜间：</w:t>
      </w:r>
      <w:r>
        <w:rPr>
          <w:rFonts w:hint="eastAsia" w:ascii="Times New Roman" w:hAnsi="Times New Roman" w:eastAsia="宋体" w:cs="Times New Roman"/>
          <w:b w:val="0"/>
          <w:bCs/>
          <w:color w:val="000000"/>
          <w:sz w:val="24"/>
          <w:szCs w:val="24"/>
          <w:highlight w:val="none"/>
          <w:lang w:val="en-US" w:eastAsia="zh-CN"/>
        </w:rPr>
        <w:t>45</w:t>
      </w:r>
      <w:r>
        <w:rPr>
          <w:rFonts w:hint="default" w:ascii="Times New Roman" w:hAnsi="Times New Roman" w:eastAsia="宋体" w:cs="Times New Roman"/>
          <w:b w:val="0"/>
          <w:bCs/>
          <w:color w:val="000000"/>
          <w:sz w:val="24"/>
          <w:szCs w:val="24"/>
          <w:highlight w:val="none"/>
          <w:lang w:val="en-US" w:eastAsia="zh-CN"/>
        </w:rPr>
        <w:t>dB（A））。</w:t>
      </w:r>
    </w:p>
    <w:p>
      <w:pPr>
        <w:pStyle w:val="2"/>
        <w:spacing w:after="0" w:line="360" w:lineRule="auto"/>
        <w:ind w:firstLine="480"/>
        <w:rPr>
          <w:bCs/>
          <w:color w:val="000000"/>
          <w:sz w:val="24"/>
        </w:rPr>
      </w:pPr>
      <w:r>
        <w:rPr>
          <w:rFonts w:hint="eastAsia"/>
          <w:bCs/>
          <w:color w:val="000000"/>
          <w:sz w:val="24"/>
        </w:rPr>
        <w:t>3、废水</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left"/>
        <w:textAlignment w:val="auto"/>
        <w:outlineLvl w:val="9"/>
        <w:rPr>
          <w:rFonts w:hint="default" w:ascii="Times New Roman" w:hAnsi="Times New Roman" w:eastAsia="宋体" w:cs="Times New Roman"/>
          <w:b w:val="0"/>
          <w:bCs/>
          <w:color w:val="000000"/>
          <w:sz w:val="24"/>
          <w:szCs w:val="24"/>
          <w:highlight w:val="none"/>
          <w:lang w:val="en-US" w:eastAsia="zh-CN"/>
        </w:rPr>
      </w:pPr>
      <w:r>
        <w:rPr>
          <w:rFonts w:hint="eastAsia" w:ascii="Times New Roman" w:hAnsi="Times New Roman" w:eastAsia="宋体" w:cs="Times New Roman"/>
          <w:bCs/>
          <w:color w:val="000000"/>
          <w:sz w:val="24"/>
          <w:lang w:val="en-US" w:eastAsia="zh-CN"/>
        </w:rPr>
        <w:t>验收期间，</w:t>
      </w:r>
      <w:r>
        <w:rPr>
          <w:rFonts w:hint="eastAsia" w:ascii="Times New Roman" w:hAnsi="Times New Roman" w:eastAsia="宋体" w:cs="Times New Roman"/>
          <w:b w:val="0"/>
          <w:bCs/>
          <w:color w:val="000000"/>
          <w:sz w:val="24"/>
          <w:szCs w:val="24"/>
          <w:highlight w:val="none"/>
          <w:lang w:val="en-US" w:eastAsia="zh-CN"/>
        </w:rPr>
        <w:t>本项目厂区总排口检测项目最大排放浓度为：</w:t>
      </w:r>
      <w:r>
        <w:rPr>
          <w:rFonts w:hint="default" w:ascii="Times New Roman" w:hAnsi="Times New Roman" w:eastAsia="宋体" w:cs="Times New Roman"/>
          <w:b w:val="0"/>
          <w:bCs/>
          <w:color w:val="000000"/>
          <w:sz w:val="24"/>
          <w:szCs w:val="24"/>
          <w:highlight w:val="none"/>
          <w:lang w:val="en-US" w:eastAsia="zh-CN"/>
        </w:rPr>
        <w:t>pH值：6.9；氨氮：1.33mg/L；化学需氧量：48mg/L；悬浮物：24mg/L；五日生化需氧量：10.9mg/L；总余氯：0.19mg/L；粪大肠菌群：460MPN/L</w:t>
      </w:r>
      <w:r>
        <w:rPr>
          <w:rFonts w:hint="eastAsia" w:ascii="Times New Roman" w:hAnsi="Times New Roman" w:eastAsia="宋体" w:cs="Times New Roman"/>
          <w:b w:val="0"/>
          <w:bCs/>
          <w:color w:val="000000"/>
          <w:sz w:val="24"/>
          <w:szCs w:val="24"/>
          <w:highlight w:val="none"/>
          <w:lang w:val="en-US" w:eastAsia="zh-CN"/>
        </w:rPr>
        <w:t>，</w:t>
      </w:r>
      <w:r>
        <w:rPr>
          <w:rFonts w:hint="default" w:ascii="Times New Roman" w:hAnsi="Times New Roman" w:eastAsia="宋体" w:cs="Times New Roman"/>
          <w:b w:val="0"/>
          <w:bCs/>
          <w:color w:val="000000"/>
          <w:sz w:val="24"/>
          <w:szCs w:val="24"/>
          <w:highlight w:val="none"/>
          <w:lang w:val="en-US" w:eastAsia="zh-CN"/>
        </w:rPr>
        <w:t>《污水排入城镇下水道水质标准》（GB/T31962-2015）表1中B等级标准（pH值：6.5-9.5；氨氮：45mg/L；化学需氧量：500mg/L；悬浮物：400mg/L；五日生化需氧量：350mg/L；总余氯：8mg/L）和《山东省医疗机构污染物排放控制标准》（DB37/596-2020）二级标准限制（pH值：6-9；氨氮：25mg/L；化学需氧量：120mg/L；悬浮物：60mg/L；五日生化需氧量：30mg/L；总余氯：8mg/L；粪大肠菌群：500MPN/L）。</w:t>
      </w:r>
    </w:p>
    <w:p>
      <w:pPr>
        <w:pStyle w:val="2"/>
        <w:numPr>
          <w:ilvl w:val="0"/>
          <w:numId w:val="0"/>
        </w:numPr>
        <w:spacing w:after="0" w:line="360" w:lineRule="auto"/>
        <w:ind w:leftChars="200"/>
        <w:rPr>
          <w:bCs/>
          <w:color w:val="000000"/>
          <w:sz w:val="24"/>
        </w:rPr>
      </w:pPr>
      <w:r>
        <w:rPr>
          <w:rFonts w:hint="eastAsia"/>
          <w:bCs/>
          <w:color w:val="000000"/>
          <w:sz w:val="24"/>
          <w:lang w:val="en-US" w:eastAsia="zh-CN"/>
        </w:rPr>
        <w:t>4、</w:t>
      </w:r>
      <w:r>
        <w:rPr>
          <w:rFonts w:hint="eastAsia"/>
          <w:bCs/>
          <w:color w:val="000000"/>
          <w:sz w:val="24"/>
        </w:rPr>
        <w:t>总量控制指标</w:t>
      </w:r>
    </w:p>
    <w:p>
      <w:pPr>
        <w:spacing w:line="360" w:lineRule="auto"/>
        <w:ind w:firstLine="420" w:firstLineChars="200"/>
      </w:pPr>
      <w:r>
        <w:rPr>
          <w:rFonts w:hint="eastAsia"/>
        </w:rPr>
        <w:t>本项目满足总量控制指标要求</w:t>
      </w:r>
      <w:bookmarkStart w:id="4" w:name="_GoBack"/>
      <w:bookmarkEnd w:id="4"/>
      <w:r>
        <w:rPr>
          <w:rFonts w:hint="eastAsia"/>
        </w:rPr>
        <w:t>。</w:t>
      </w:r>
    </w:p>
    <w:p>
      <w:pPr>
        <w:adjustRightInd w:val="0"/>
        <w:snapToGrid w:val="0"/>
        <w:spacing w:line="360" w:lineRule="auto"/>
        <w:ind w:firstLine="474" w:firstLineChars="200"/>
        <w:rPr>
          <w:rFonts w:ascii="Times New Roman" w:hAnsi="Times New Roman" w:eastAsia="黑体" w:cs="Times New Roman"/>
          <w:b/>
          <w:color w:val="000000" w:themeColor="text1"/>
          <w:spacing w:val="-2"/>
          <w:kern w:val="0"/>
          <w:sz w:val="24"/>
        </w:rPr>
      </w:pPr>
      <w:r>
        <w:rPr>
          <w:rFonts w:ascii="Times New Roman" w:hAnsi="Times New Roman" w:eastAsia="黑体" w:cs="Times New Roman"/>
          <w:b/>
          <w:color w:val="000000" w:themeColor="text1"/>
          <w:spacing w:val="-2"/>
          <w:kern w:val="0"/>
          <w:sz w:val="24"/>
        </w:rPr>
        <w:t>五、验收结论</w:t>
      </w:r>
    </w:p>
    <w:p>
      <w:pPr>
        <w:pStyle w:val="2"/>
        <w:adjustRightInd w:val="0"/>
        <w:snapToGrid w:val="0"/>
        <w:spacing w:after="0" w:line="360" w:lineRule="auto"/>
        <w:ind w:firstLine="480"/>
        <w:rPr>
          <w:bCs/>
          <w:color w:val="000000" w:themeColor="text1"/>
          <w:sz w:val="24"/>
        </w:rPr>
      </w:pPr>
      <w:r>
        <w:rPr>
          <w:rFonts w:hint="eastAsia"/>
          <w:color w:val="000000"/>
          <w:sz w:val="24"/>
        </w:rPr>
        <w:t>海阳森之康医院有限公司</w:t>
      </w:r>
      <w:r>
        <w:rPr>
          <w:rFonts w:hint="eastAsia"/>
          <w:bCs/>
          <w:color w:val="000000" w:themeColor="text1"/>
          <w:sz w:val="24"/>
        </w:rPr>
        <w:t>海阳费森医院</w:t>
      </w:r>
      <w:r>
        <w:rPr>
          <w:bCs/>
          <w:color w:val="000000" w:themeColor="text1"/>
          <w:sz w:val="24"/>
        </w:rPr>
        <w:t>环保手续齐全，落实了环评及批复要求，验收监测</w:t>
      </w:r>
      <w:r>
        <w:rPr>
          <w:rFonts w:hint="eastAsia"/>
          <w:bCs/>
          <w:color w:val="000000" w:themeColor="text1"/>
          <w:sz w:val="24"/>
        </w:rPr>
        <w:t>期间废气、厂界噪声</w:t>
      </w:r>
      <w:r>
        <w:rPr>
          <w:bCs/>
          <w:color w:val="000000" w:themeColor="text1"/>
          <w:sz w:val="24"/>
        </w:rPr>
        <w:t>达标，</w:t>
      </w:r>
      <w:r>
        <w:rPr>
          <w:rFonts w:hint="eastAsia"/>
          <w:bCs/>
          <w:color w:val="000000" w:themeColor="text1"/>
          <w:sz w:val="24"/>
        </w:rPr>
        <w:t>落实了固体废物管理要求，</w:t>
      </w:r>
      <w:r>
        <w:rPr>
          <w:bCs/>
          <w:color w:val="000000" w:themeColor="text1"/>
          <w:sz w:val="24"/>
        </w:rPr>
        <w:t>符合建设项目竣工环境保护验收条件，</w:t>
      </w:r>
      <w:r>
        <w:rPr>
          <w:rFonts w:hint="eastAsia"/>
          <w:bCs/>
          <w:color w:val="000000" w:themeColor="text1"/>
          <w:sz w:val="24"/>
        </w:rPr>
        <w:t>可通过</w:t>
      </w:r>
      <w:r>
        <w:rPr>
          <w:bCs/>
          <w:color w:val="000000" w:themeColor="text1"/>
          <w:sz w:val="24"/>
        </w:rPr>
        <w:t>验收。</w:t>
      </w:r>
    </w:p>
    <w:p>
      <w:pPr>
        <w:pStyle w:val="2"/>
        <w:adjustRightInd w:val="0"/>
        <w:snapToGrid w:val="0"/>
        <w:spacing w:after="0" w:line="360" w:lineRule="auto"/>
        <w:ind w:firstLine="474"/>
        <w:rPr>
          <w:rFonts w:eastAsia="黑体"/>
          <w:b/>
          <w:color w:val="000000" w:themeColor="text1"/>
          <w:spacing w:val="-2"/>
          <w:kern w:val="0"/>
          <w:sz w:val="24"/>
        </w:rPr>
      </w:pPr>
      <w:r>
        <w:rPr>
          <w:rFonts w:eastAsia="黑体"/>
          <w:b/>
          <w:color w:val="000000" w:themeColor="text1"/>
          <w:spacing w:val="-2"/>
          <w:kern w:val="0"/>
          <w:sz w:val="24"/>
        </w:rPr>
        <w:t>六、建议</w:t>
      </w:r>
    </w:p>
    <w:p>
      <w:pPr>
        <w:pStyle w:val="25"/>
        <w:ind w:firstLine="480"/>
        <w:rPr>
          <w:rFonts w:eastAsiaTheme="minorEastAsia"/>
          <w:bCs/>
          <w:color w:val="000000" w:themeColor="text1"/>
          <w:spacing w:val="0"/>
        </w:rPr>
      </w:pPr>
      <w:r>
        <w:rPr>
          <w:rFonts w:eastAsiaTheme="minorEastAsia"/>
          <w:bCs/>
          <w:color w:val="000000" w:themeColor="text1"/>
          <w:spacing w:val="0"/>
        </w:rPr>
        <w:t>1、加强日常的环保管理与监督，确保废气、</w:t>
      </w:r>
      <w:r>
        <w:rPr>
          <w:rFonts w:hint="eastAsia" w:eastAsiaTheme="minorEastAsia"/>
          <w:bCs/>
          <w:color w:val="000000" w:themeColor="text1"/>
          <w:spacing w:val="0"/>
        </w:rPr>
        <w:t>废水、</w:t>
      </w:r>
      <w:r>
        <w:rPr>
          <w:rFonts w:eastAsiaTheme="minorEastAsia"/>
          <w:bCs/>
          <w:color w:val="000000" w:themeColor="text1"/>
          <w:spacing w:val="0"/>
        </w:rPr>
        <w:t>噪声等稳定达标排放</w:t>
      </w:r>
      <w:r>
        <w:rPr>
          <w:rFonts w:hint="eastAsia" w:eastAsiaTheme="minorEastAsia"/>
          <w:bCs/>
          <w:color w:val="000000" w:themeColor="text1"/>
          <w:spacing w:val="0"/>
        </w:rPr>
        <w:t>；</w:t>
      </w:r>
    </w:p>
    <w:p>
      <w:pPr>
        <w:pStyle w:val="25"/>
        <w:ind w:firstLine="480"/>
        <w:rPr>
          <w:bCs/>
        </w:rPr>
      </w:pPr>
      <w:r>
        <w:rPr>
          <w:rFonts w:hint="eastAsia" w:eastAsiaTheme="minorEastAsia"/>
          <w:bCs/>
          <w:color w:val="000000" w:themeColor="text1"/>
          <w:spacing w:val="0"/>
        </w:rPr>
        <w:t>2</w:t>
      </w:r>
      <w:r>
        <w:rPr>
          <w:rFonts w:hint="eastAsia"/>
          <w:bCs/>
        </w:rPr>
        <w:t>、</w:t>
      </w:r>
      <w:r>
        <w:rPr>
          <w:bCs/>
        </w:rPr>
        <w:t>落实排污许可有关管理要求，做好环境管理及环境监测工作，定期进行废气、</w:t>
      </w:r>
      <w:r>
        <w:rPr>
          <w:rFonts w:hint="eastAsia"/>
          <w:bCs/>
        </w:rPr>
        <w:t>废水、</w:t>
      </w:r>
      <w:r>
        <w:rPr>
          <w:bCs/>
        </w:rPr>
        <w:t>噪声等的监测</w:t>
      </w:r>
      <w:r>
        <w:rPr>
          <w:rFonts w:hint="eastAsia"/>
          <w:bCs/>
        </w:rPr>
        <w:t>，</w:t>
      </w:r>
      <w:r>
        <w:rPr>
          <w:bCs/>
        </w:rPr>
        <w:t>制定并完善环境管理台账</w:t>
      </w:r>
      <w:r>
        <w:rPr>
          <w:rFonts w:hint="eastAsia"/>
          <w:bCs/>
        </w:rPr>
        <w:t>；</w:t>
      </w:r>
    </w:p>
    <w:p>
      <w:pPr>
        <w:pStyle w:val="25"/>
        <w:ind w:firstLine="472"/>
        <w:rPr>
          <w:bCs/>
        </w:rPr>
      </w:pPr>
      <w:r>
        <w:rPr>
          <w:rFonts w:hint="eastAsia"/>
          <w:bCs/>
        </w:rPr>
        <w:t>3、按照《企事业单位环境信息公开管理办法》和《建设项目竣工环境保护验收暂行办法》要求进行环境信息公开。</w:t>
      </w:r>
    </w:p>
    <w:p>
      <w:pPr>
        <w:pStyle w:val="25"/>
        <w:ind w:firstLine="472"/>
        <w:rPr>
          <w:rFonts w:eastAsiaTheme="minorEastAsia"/>
          <w:bCs/>
          <w:color w:val="000000" w:themeColor="text1"/>
          <w:spacing w:val="0"/>
        </w:rPr>
      </w:pPr>
      <w:r>
        <w:rPr>
          <w:rFonts w:hint="eastAsia"/>
          <w:bCs/>
          <w:color w:val="000000" w:themeColor="text1"/>
        </w:rPr>
        <w:t>4、</w:t>
      </w:r>
      <w:r>
        <w:rPr>
          <w:rFonts w:eastAsiaTheme="minorEastAsia"/>
          <w:bCs/>
          <w:color w:val="000000" w:themeColor="text1"/>
          <w:spacing w:val="0"/>
        </w:rPr>
        <w:t>按《排污单位自行监测技术指南-总则》（HJ819-2017）要求，自主进行污染源监测，并做好记录。</w:t>
      </w:r>
    </w:p>
    <w:p>
      <w:pPr>
        <w:adjustRightInd w:val="0"/>
        <w:snapToGrid w:val="0"/>
        <w:spacing w:line="360" w:lineRule="auto"/>
        <w:ind w:firstLine="480" w:firstLineChars="200"/>
        <w:jc w:val="left"/>
        <w:rPr>
          <w:rFonts w:ascii="Times New Roman" w:hAnsi="Times New Roman" w:cs="Times New Roman"/>
          <w:bCs/>
          <w:color w:val="000000" w:themeColor="text1"/>
          <w:sz w:val="24"/>
        </w:rPr>
      </w:pPr>
    </w:p>
    <w:p>
      <w:pPr>
        <w:adjustRightInd w:val="0"/>
        <w:snapToGrid w:val="0"/>
        <w:spacing w:line="360" w:lineRule="auto"/>
        <w:ind w:firstLine="480" w:firstLineChars="200"/>
        <w:jc w:val="right"/>
        <w:rPr>
          <w:rFonts w:ascii="Times New Roman" w:hAnsi="Times New Roman" w:cs="Times New Roman"/>
          <w:bCs/>
          <w:color w:val="000000" w:themeColor="text1"/>
          <w:sz w:val="24"/>
        </w:rPr>
      </w:pPr>
    </w:p>
    <w:p>
      <w:pPr>
        <w:adjustRightInd w:val="0"/>
        <w:snapToGrid w:val="0"/>
        <w:spacing w:line="360" w:lineRule="auto"/>
        <w:ind w:right="240" w:firstLine="480" w:firstLineChars="200"/>
        <w:jc w:val="right"/>
        <w:rPr>
          <w:rFonts w:ascii="Times New Roman" w:hAnsi="Times New Roman" w:cs="Times New Roman"/>
          <w:bCs/>
          <w:color w:val="000000" w:themeColor="text1"/>
          <w:sz w:val="24"/>
        </w:rPr>
      </w:pPr>
      <w:r>
        <w:rPr>
          <w:rFonts w:ascii="Times New Roman" w:hAnsi="Times New Roman" w:cs="Times New Roman"/>
          <w:bCs/>
          <w:color w:val="000000" w:themeColor="text1"/>
          <w:sz w:val="24"/>
        </w:rPr>
        <w:t>验收工作组</w:t>
      </w:r>
    </w:p>
    <w:p>
      <w:pPr>
        <w:adjustRightInd w:val="0"/>
        <w:snapToGrid w:val="0"/>
        <w:spacing w:line="360" w:lineRule="auto"/>
        <w:ind w:firstLine="480" w:firstLineChars="200"/>
        <w:jc w:val="right"/>
        <w:rPr>
          <w:rFonts w:ascii="Times New Roman" w:hAnsi="Times New Roman" w:cs="Times New Roman"/>
          <w:bCs/>
          <w:color w:val="000000" w:themeColor="text1"/>
          <w:sz w:val="24"/>
        </w:rPr>
        <w:sectPr>
          <w:footerReference r:id="rId3" w:type="default"/>
          <w:pgSz w:w="11906" w:h="16838"/>
          <w:pgMar w:top="1701" w:right="1418" w:bottom="1418" w:left="1418" w:header="851" w:footer="992" w:gutter="0"/>
          <w:cols w:space="425" w:num="1"/>
          <w:docGrid w:type="lines" w:linePitch="312" w:charSpace="0"/>
        </w:sectPr>
      </w:pPr>
      <w:r>
        <w:rPr>
          <w:rFonts w:ascii="Times New Roman" w:hAnsi="Times New Roman" w:cs="Times New Roman"/>
          <w:bCs/>
          <w:color w:val="000000" w:themeColor="text1"/>
          <w:sz w:val="24"/>
        </w:rPr>
        <w:t xml:space="preserve">  2023年5月1</w:t>
      </w:r>
      <w:r>
        <w:rPr>
          <w:rFonts w:hint="eastAsia" w:ascii="Times New Roman" w:hAnsi="Times New Roman" w:cs="Times New Roman"/>
          <w:bCs/>
          <w:color w:val="000000" w:themeColor="text1"/>
          <w:sz w:val="24"/>
        </w:rPr>
        <w:t>6</w:t>
      </w:r>
      <w:r>
        <w:rPr>
          <w:rFonts w:ascii="Times New Roman" w:hAnsi="Times New Roman" w:cs="Times New Roman"/>
          <w:bCs/>
          <w:color w:val="000000" w:themeColor="text1"/>
          <w:sz w:val="24"/>
        </w:rPr>
        <w:t>日</w:t>
      </w:r>
    </w:p>
    <w:p>
      <w:pPr>
        <w:adjustRightInd w:val="0"/>
        <w:snapToGrid w:val="0"/>
        <w:spacing w:after="156" w:afterLines="50" w:line="360" w:lineRule="auto"/>
        <w:jc w:val="center"/>
        <w:rPr>
          <w:rFonts w:ascii="Times New Roman" w:hAnsi="Times New Roman" w:eastAsia="宋体" w:cs="Times New Roman"/>
          <w:sz w:val="36"/>
          <w:szCs w:val="36"/>
        </w:rPr>
      </w:pPr>
      <w:r>
        <w:rPr>
          <w:rFonts w:hint="eastAsia" w:ascii="Times New Roman" w:hAnsi="Times New Roman" w:eastAsia="宋体" w:cs="Times New Roman"/>
          <w:color w:val="000000"/>
          <w:sz w:val="36"/>
          <w:szCs w:val="36"/>
        </w:rPr>
        <w:t>海阳森之康医院有限公司</w:t>
      </w:r>
      <w:r>
        <w:rPr>
          <w:rFonts w:hint="eastAsia" w:ascii="Times New Roman" w:hAnsi="Times New Roman" w:eastAsia="宋体" w:cs="Times New Roman"/>
          <w:kern w:val="0"/>
          <w:sz w:val="36"/>
          <w:szCs w:val="36"/>
        </w:rPr>
        <w:t>海阳费森医院</w:t>
      </w:r>
    </w:p>
    <w:p>
      <w:pPr>
        <w:adjustRightInd w:val="0"/>
        <w:snapToGrid w:val="0"/>
        <w:spacing w:after="156" w:afterLines="50" w:line="360" w:lineRule="auto"/>
        <w:jc w:val="center"/>
        <w:rPr>
          <w:rFonts w:ascii="Times New Roman" w:hAnsi="Times New Roman" w:cs="Times New Roman"/>
          <w:bCs/>
          <w:sz w:val="36"/>
          <w:szCs w:val="36"/>
        </w:rPr>
      </w:pPr>
      <w:r>
        <w:rPr>
          <w:rFonts w:ascii="Times New Roman" w:hAnsi="Times New Roman" w:cs="Times New Roman"/>
          <w:sz w:val="36"/>
          <w:szCs w:val="36"/>
        </w:rPr>
        <w:t>竣工环境保护验收组名单</w:t>
      </w:r>
    </w:p>
    <w:tbl>
      <w:tblPr>
        <w:tblStyle w:val="16"/>
        <w:tblW w:w="139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2"/>
        <w:gridCol w:w="1984"/>
        <w:gridCol w:w="4253"/>
        <w:gridCol w:w="1394"/>
        <w:gridCol w:w="165"/>
        <w:gridCol w:w="1843"/>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组织单位</w:t>
            </w:r>
          </w:p>
        </w:tc>
        <w:tc>
          <w:tcPr>
            <w:tcW w:w="12077"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hint="eastAsia" w:ascii="Times New Roman" w:hAnsi="Times New Roman" w:eastAsia="宋体" w:cs="Times New Roman"/>
                <w:color w:val="000000"/>
                <w:sz w:val="28"/>
                <w:szCs w:val="28"/>
              </w:rPr>
              <w:t>海阳森之康医院有限公司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会议地点</w:t>
            </w:r>
          </w:p>
        </w:tc>
        <w:tc>
          <w:tcPr>
            <w:tcW w:w="63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color w:val="000000" w:themeColor="text1"/>
                <w:sz w:val="28"/>
                <w:szCs w:val="28"/>
              </w:rPr>
            </w:pPr>
            <w:r>
              <w:rPr>
                <w:rFonts w:hint="eastAsia" w:ascii="Times New Roman" w:hAnsi="Times New Roman" w:eastAsia="宋体" w:cs="Times New Roman"/>
                <w:color w:val="000000"/>
                <w:sz w:val="28"/>
                <w:szCs w:val="28"/>
              </w:rPr>
              <w:t>海阳森之康医院有限公司</w:t>
            </w:r>
            <w:r>
              <w:rPr>
                <w:rFonts w:ascii="Times New Roman" w:hAnsi="Times New Roman" w:eastAsia="宋体" w:cs="Times New Roman"/>
                <w:color w:val="000000" w:themeColor="text1"/>
                <w:kern w:val="0"/>
                <w:sz w:val="28"/>
                <w:szCs w:val="28"/>
              </w:rPr>
              <w:t xml:space="preserve">  </w:t>
            </w:r>
            <w:r>
              <w:rPr>
                <w:rFonts w:ascii="Times New Roman" w:hAnsi="Times New Roman" w:cs="Times New Roman"/>
                <w:color w:val="000000" w:themeColor="text1"/>
                <w:sz w:val="28"/>
                <w:szCs w:val="28"/>
              </w:rPr>
              <w:t>会议室</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会议时间</w:t>
            </w:r>
          </w:p>
        </w:tc>
        <w:tc>
          <w:tcPr>
            <w:tcW w:w="43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2023.5.1</w:t>
            </w:r>
            <w:r>
              <w:rPr>
                <w:rFonts w:hint="eastAsia" w:ascii="Times New Roman" w:hAnsi="Times New Roman" w:cs="Times New Roman"/>
                <w:color w:val="000000" w:themeColor="text1"/>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392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与  会  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类别</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姓名</w:t>
            </w:r>
          </w:p>
        </w:tc>
        <w:tc>
          <w:tcPr>
            <w:tcW w:w="4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工作单位/身份证号</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职称/职务</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联系方式</w:t>
            </w:r>
          </w:p>
        </w:tc>
        <w:tc>
          <w:tcPr>
            <w:tcW w:w="2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建设单位</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c>
          <w:tcPr>
            <w:tcW w:w="4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hint="eastAsia" w:ascii="Times New Roman" w:hAnsi="Times New Roman" w:eastAsia="宋体" w:cs="Times New Roman"/>
                <w:color w:val="000000"/>
                <w:sz w:val="28"/>
                <w:szCs w:val="28"/>
              </w:rPr>
              <w:t>海阳森之康医院有限公司</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c>
          <w:tcPr>
            <w:tcW w:w="2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5" w:type="dxa"/>
            <w:gridSpan w:val="2"/>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验收检测单位</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c>
          <w:tcPr>
            <w:tcW w:w="4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kern w:val="0"/>
                <w:sz w:val="28"/>
                <w:szCs w:val="28"/>
              </w:rPr>
            </w:pPr>
            <w:r>
              <w:rPr>
                <w:rFonts w:hint="eastAsia" w:ascii="Times New Roman" w:hAnsi="Times New Roman" w:eastAsia="宋体" w:cs="Times New Roman"/>
                <w:sz w:val="28"/>
                <w:szCs w:val="28"/>
              </w:rPr>
              <w:t>山东方信环境检测有限公司</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c>
          <w:tcPr>
            <w:tcW w:w="2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4"/>
              </w:rPr>
              <w:t>专家</w:t>
            </w:r>
            <w:r>
              <w:rPr>
                <w:rFonts w:ascii="Times New Roman" w:hAnsi="Times New Roman" w:cs="Times New Roman"/>
                <w:sz w:val="28"/>
                <w:szCs w:val="28"/>
              </w:rPr>
              <w:t>成员</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杨积青</w:t>
            </w:r>
          </w:p>
        </w:tc>
        <w:tc>
          <w:tcPr>
            <w:tcW w:w="4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烟台市牟平环境监控中心</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高工</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13573567775</w:t>
            </w:r>
          </w:p>
        </w:tc>
        <w:tc>
          <w:tcPr>
            <w:tcW w:w="2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Times New Roman" w:hAnsi="Times New Roman"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满智勇</w:t>
            </w:r>
          </w:p>
        </w:tc>
        <w:tc>
          <w:tcPr>
            <w:tcW w:w="4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山东省烟台生态环境监测中心</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高工</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18660071027</w:t>
            </w:r>
          </w:p>
        </w:tc>
        <w:tc>
          <w:tcPr>
            <w:tcW w:w="2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Times New Roman" w:hAnsi="Times New Roman"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李伟华</w:t>
            </w:r>
          </w:p>
        </w:tc>
        <w:tc>
          <w:tcPr>
            <w:tcW w:w="4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烟台市环境监控中心</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高工</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18660071017</w:t>
            </w:r>
          </w:p>
        </w:tc>
        <w:tc>
          <w:tcPr>
            <w:tcW w:w="2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r>
    </w:tbl>
    <w:p>
      <w:pPr>
        <w:tabs>
          <w:tab w:val="left" w:pos="5670"/>
        </w:tabs>
        <w:adjustRightInd w:val="0"/>
        <w:snapToGrid w:val="0"/>
        <w:spacing w:line="360" w:lineRule="auto"/>
        <w:rPr>
          <w:rFonts w:ascii="Times New Roman" w:hAnsi="Times New Roman" w:cs="Times New Roman"/>
          <w:sz w:val="18"/>
          <w:szCs w:val="18"/>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7797"/>
      <w:showingPlcHdr/>
    </w:sdtPr>
    <w:sdtEndPr>
      <w:rPr>
        <w:rFonts w:ascii="Times New Roman" w:hAnsi="Times New Roman" w:cs="Times New Roman"/>
      </w:rPr>
    </w:sdtEndPr>
    <w:sdtContent>
      <w:p>
        <w:pPr>
          <w:pStyle w:val="13"/>
          <w:jc w:val="center"/>
          <w:rPr>
            <w:rFonts w:ascii="Times New Roman" w:hAnsi="Times New Roman" w:cs="Times New Roman"/>
          </w:rPr>
        </w:pPr>
        <w:r>
          <w:t xml:space="preserve">     </w:t>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300D53"/>
    <w:multiLevelType w:val="multilevel"/>
    <w:tmpl w:val="75300D53"/>
    <w:lvl w:ilvl="0" w:tentative="0">
      <w:start w:val="1"/>
      <w:numFmt w:val="chineseCountingThousand"/>
      <w:pStyle w:val="4"/>
      <w:lvlText w:val="%1、"/>
      <w:lvlJc w:val="left"/>
      <w:pPr>
        <w:ind w:left="2138" w:hanging="720"/>
      </w:pPr>
      <w:rPr>
        <w:rFonts w:hint="eastAsia" w:eastAsia="宋体"/>
        <w:b/>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FiYmVmOTk1Yjk5ZWFiZGMyOWViNmUzODYyYzc3MDYifQ=="/>
  </w:docVars>
  <w:rsids>
    <w:rsidRoot w:val="52971A0A"/>
    <w:rsid w:val="0000569C"/>
    <w:rsid w:val="000078F6"/>
    <w:rsid w:val="00013FBA"/>
    <w:rsid w:val="000158D3"/>
    <w:rsid w:val="000257FE"/>
    <w:rsid w:val="0002665C"/>
    <w:rsid w:val="00027299"/>
    <w:rsid w:val="0003176A"/>
    <w:rsid w:val="00033606"/>
    <w:rsid w:val="00044C91"/>
    <w:rsid w:val="0005517A"/>
    <w:rsid w:val="0005529C"/>
    <w:rsid w:val="0006767C"/>
    <w:rsid w:val="000678AF"/>
    <w:rsid w:val="00072B74"/>
    <w:rsid w:val="000738F8"/>
    <w:rsid w:val="0008080C"/>
    <w:rsid w:val="0008298C"/>
    <w:rsid w:val="0009766C"/>
    <w:rsid w:val="00097D95"/>
    <w:rsid w:val="000A2D74"/>
    <w:rsid w:val="000A3C29"/>
    <w:rsid w:val="000A6860"/>
    <w:rsid w:val="000A7155"/>
    <w:rsid w:val="000C0756"/>
    <w:rsid w:val="000C1554"/>
    <w:rsid w:val="000C3280"/>
    <w:rsid w:val="000C63A6"/>
    <w:rsid w:val="000D48B3"/>
    <w:rsid w:val="000E3D26"/>
    <w:rsid w:val="000E5DC5"/>
    <w:rsid w:val="000F2F85"/>
    <w:rsid w:val="00100188"/>
    <w:rsid w:val="00105CD4"/>
    <w:rsid w:val="00110BB0"/>
    <w:rsid w:val="001131F3"/>
    <w:rsid w:val="0011400C"/>
    <w:rsid w:val="00117A5A"/>
    <w:rsid w:val="001251AB"/>
    <w:rsid w:val="001267E0"/>
    <w:rsid w:val="00134A87"/>
    <w:rsid w:val="001378A6"/>
    <w:rsid w:val="001439D2"/>
    <w:rsid w:val="00152EDF"/>
    <w:rsid w:val="00156D66"/>
    <w:rsid w:val="00162DEB"/>
    <w:rsid w:val="0016425F"/>
    <w:rsid w:val="00164DE8"/>
    <w:rsid w:val="0016773E"/>
    <w:rsid w:val="0017242E"/>
    <w:rsid w:val="00173999"/>
    <w:rsid w:val="00173C11"/>
    <w:rsid w:val="00176318"/>
    <w:rsid w:val="00187AA5"/>
    <w:rsid w:val="00191AB2"/>
    <w:rsid w:val="001937ED"/>
    <w:rsid w:val="001B5CE0"/>
    <w:rsid w:val="001C0693"/>
    <w:rsid w:val="001C637B"/>
    <w:rsid w:val="001C6A00"/>
    <w:rsid w:val="001D1D1D"/>
    <w:rsid w:val="001E623D"/>
    <w:rsid w:val="001F3034"/>
    <w:rsid w:val="00212A79"/>
    <w:rsid w:val="002161D6"/>
    <w:rsid w:val="00225000"/>
    <w:rsid w:val="00231835"/>
    <w:rsid w:val="0026526A"/>
    <w:rsid w:val="002739DA"/>
    <w:rsid w:val="002A254A"/>
    <w:rsid w:val="002A2975"/>
    <w:rsid w:val="002A65B7"/>
    <w:rsid w:val="002B0618"/>
    <w:rsid w:val="002B6A54"/>
    <w:rsid w:val="002C26E6"/>
    <w:rsid w:val="002D116D"/>
    <w:rsid w:val="002D34CB"/>
    <w:rsid w:val="002D5C77"/>
    <w:rsid w:val="002F1E0C"/>
    <w:rsid w:val="002F33D1"/>
    <w:rsid w:val="002F5158"/>
    <w:rsid w:val="0030076D"/>
    <w:rsid w:val="0031188B"/>
    <w:rsid w:val="00313AC7"/>
    <w:rsid w:val="003149D5"/>
    <w:rsid w:val="00320631"/>
    <w:rsid w:val="00324A6B"/>
    <w:rsid w:val="003373C4"/>
    <w:rsid w:val="00340258"/>
    <w:rsid w:val="00341124"/>
    <w:rsid w:val="00341665"/>
    <w:rsid w:val="00343EC0"/>
    <w:rsid w:val="00344F58"/>
    <w:rsid w:val="00347891"/>
    <w:rsid w:val="0036000E"/>
    <w:rsid w:val="0036002C"/>
    <w:rsid w:val="003601BC"/>
    <w:rsid w:val="0036170F"/>
    <w:rsid w:val="00364792"/>
    <w:rsid w:val="00367409"/>
    <w:rsid w:val="00367CC4"/>
    <w:rsid w:val="0037183D"/>
    <w:rsid w:val="00371F11"/>
    <w:rsid w:val="00380332"/>
    <w:rsid w:val="00382C25"/>
    <w:rsid w:val="003A0FE6"/>
    <w:rsid w:val="003A51D0"/>
    <w:rsid w:val="003A5D56"/>
    <w:rsid w:val="003A63E5"/>
    <w:rsid w:val="003A6C8D"/>
    <w:rsid w:val="003A6E73"/>
    <w:rsid w:val="003B25D1"/>
    <w:rsid w:val="003B4E5A"/>
    <w:rsid w:val="003B7458"/>
    <w:rsid w:val="003C063E"/>
    <w:rsid w:val="003D0494"/>
    <w:rsid w:val="003D5947"/>
    <w:rsid w:val="003E0116"/>
    <w:rsid w:val="003E13A1"/>
    <w:rsid w:val="003E3F53"/>
    <w:rsid w:val="003E6A2C"/>
    <w:rsid w:val="003F5E5C"/>
    <w:rsid w:val="00407B56"/>
    <w:rsid w:val="00410E42"/>
    <w:rsid w:val="004116D9"/>
    <w:rsid w:val="00416995"/>
    <w:rsid w:val="0042192E"/>
    <w:rsid w:val="004330ED"/>
    <w:rsid w:val="00447A51"/>
    <w:rsid w:val="0045259F"/>
    <w:rsid w:val="0046155F"/>
    <w:rsid w:val="00464B0A"/>
    <w:rsid w:val="004655F4"/>
    <w:rsid w:val="00474542"/>
    <w:rsid w:val="004814C8"/>
    <w:rsid w:val="00481EFC"/>
    <w:rsid w:val="00495F42"/>
    <w:rsid w:val="004A01CE"/>
    <w:rsid w:val="004A0B7E"/>
    <w:rsid w:val="004A2F92"/>
    <w:rsid w:val="004A3D73"/>
    <w:rsid w:val="004B0D48"/>
    <w:rsid w:val="004B4FE6"/>
    <w:rsid w:val="004B7430"/>
    <w:rsid w:val="004C0D47"/>
    <w:rsid w:val="004D282A"/>
    <w:rsid w:val="004D4B29"/>
    <w:rsid w:val="004D55BB"/>
    <w:rsid w:val="004D5981"/>
    <w:rsid w:val="004D6ECD"/>
    <w:rsid w:val="004E239D"/>
    <w:rsid w:val="004E5387"/>
    <w:rsid w:val="004E7AA3"/>
    <w:rsid w:val="004F4EC1"/>
    <w:rsid w:val="004F6DA6"/>
    <w:rsid w:val="00502E59"/>
    <w:rsid w:val="005214CB"/>
    <w:rsid w:val="00527282"/>
    <w:rsid w:val="00540A45"/>
    <w:rsid w:val="00547875"/>
    <w:rsid w:val="00550A5E"/>
    <w:rsid w:val="00551F99"/>
    <w:rsid w:val="00565A33"/>
    <w:rsid w:val="005663AC"/>
    <w:rsid w:val="00566C88"/>
    <w:rsid w:val="00570343"/>
    <w:rsid w:val="00570B25"/>
    <w:rsid w:val="005727AD"/>
    <w:rsid w:val="0058135E"/>
    <w:rsid w:val="005813F4"/>
    <w:rsid w:val="00583C3D"/>
    <w:rsid w:val="00590607"/>
    <w:rsid w:val="005918A4"/>
    <w:rsid w:val="0059240A"/>
    <w:rsid w:val="005A454D"/>
    <w:rsid w:val="005B30B5"/>
    <w:rsid w:val="005C106B"/>
    <w:rsid w:val="005C211D"/>
    <w:rsid w:val="005C2C89"/>
    <w:rsid w:val="005C4440"/>
    <w:rsid w:val="005D091E"/>
    <w:rsid w:val="005D1F10"/>
    <w:rsid w:val="005E03B9"/>
    <w:rsid w:val="005E7746"/>
    <w:rsid w:val="00603ED9"/>
    <w:rsid w:val="00611ED0"/>
    <w:rsid w:val="0061665C"/>
    <w:rsid w:val="00622709"/>
    <w:rsid w:val="006305FE"/>
    <w:rsid w:val="00632E9A"/>
    <w:rsid w:val="006349C3"/>
    <w:rsid w:val="00645483"/>
    <w:rsid w:val="006505C9"/>
    <w:rsid w:val="00650A55"/>
    <w:rsid w:val="0065740A"/>
    <w:rsid w:val="00660439"/>
    <w:rsid w:val="00662FF8"/>
    <w:rsid w:val="00663443"/>
    <w:rsid w:val="0066411C"/>
    <w:rsid w:val="00672902"/>
    <w:rsid w:val="00683853"/>
    <w:rsid w:val="00695361"/>
    <w:rsid w:val="00696128"/>
    <w:rsid w:val="006A4D7A"/>
    <w:rsid w:val="006B127A"/>
    <w:rsid w:val="006B6185"/>
    <w:rsid w:val="006D383A"/>
    <w:rsid w:val="006E2FCE"/>
    <w:rsid w:val="006E68D1"/>
    <w:rsid w:val="006F0EA9"/>
    <w:rsid w:val="006F3A91"/>
    <w:rsid w:val="00701105"/>
    <w:rsid w:val="00701458"/>
    <w:rsid w:val="0070265B"/>
    <w:rsid w:val="00703E21"/>
    <w:rsid w:val="00710876"/>
    <w:rsid w:val="00750530"/>
    <w:rsid w:val="00776329"/>
    <w:rsid w:val="0077650F"/>
    <w:rsid w:val="007838B4"/>
    <w:rsid w:val="007846C9"/>
    <w:rsid w:val="007849B0"/>
    <w:rsid w:val="00791CBE"/>
    <w:rsid w:val="00792FC5"/>
    <w:rsid w:val="00794E80"/>
    <w:rsid w:val="00795FD5"/>
    <w:rsid w:val="007A2DB4"/>
    <w:rsid w:val="007A5200"/>
    <w:rsid w:val="007A6D83"/>
    <w:rsid w:val="007B7638"/>
    <w:rsid w:val="007C42C2"/>
    <w:rsid w:val="007C5180"/>
    <w:rsid w:val="007E5F3E"/>
    <w:rsid w:val="007E734F"/>
    <w:rsid w:val="007F064C"/>
    <w:rsid w:val="007F1077"/>
    <w:rsid w:val="007F3558"/>
    <w:rsid w:val="007F531E"/>
    <w:rsid w:val="007F7DF5"/>
    <w:rsid w:val="0080152E"/>
    <w:rsid w:val="008035F1"/>
    <w:rsid w:val="00814460"/>
    <w:rsid w:val="008225D2"/>
    <w:rsid w:val="008243CA"/>
    <w:rsid w:val="008255AB"/>
    <w:rsid w:val="008309A2"/>
    <w:rsid w:val="00834507"/>
    <w:rsid w:val="00835375"/>
    <w:rsid w:val="00840F02"/>
    <w:rsid w:val="00845E05"/>
    <w:rsid w:val="00845F7A"/>
    <w:rsid w:val="008478CD"/>
    <w:rsid w:val="00853D4E"/>
    <w:rsid w:val="00857921"/>
    <w:rsid w:val="008619F3"/>
    <w:rsid w:val="008676D8"/>
    <w:rsid w:val="00867E87"/>
    <w:rsid w:val="00867F14"/>
    <w:rsid w:val="008705E4"/>
    <w:rsid w:val="00870AEF"/>
    <w:rsid w:val="008826CE"/>
    <w:rsid w:val="00883341"/>
    <w:rsid w:val="008904B3"/>
    <w:rsid w:val="008945C1"/>
    <w:rsid w:val="00894E75"/>
    <w:rsid w:val="008A0ABE"/>
    <w:rsid w:val="008A0CE6"/>
    <w:rsid w:val="008B11E6"/>
    <w:rsid w:val="008B5EC8"/>
    <w:rsid w:val="008C0746"/>
    <w:rsid w:val="008C53A8"/>
    <w:rsid w:val="008D18EF"/>
    <w:rsid w:val="008D2069"/>
    <w:rsid w:val="008D21C2"/>
    <w:rsid w:val="008D7D9B"/>
    <w:rsid w:val="008E4067"/>
    <w:rsid w:val="008F73E1"/>
    <w:rsid w:val="00903946"/>
    <w:rsid w:val="00904542"/>
    <w:rsid w:val="00921087"/>
    <w:rsid w:val="00926337"/>
    <w:rsid w:val="00927AE3"/>
    <w:rsid w:val="0093448E"/>
    <w:rsid w:val="009607B7"/>
    <w:rsid w:val="00963B0F"/>
    <w:rsid w:val="00965384"/>
    <w:rsid w:val="009734BF"/>
    <w:rsid w:val="00975D22"/>
    <w:rsid w:val="009804A5"/>
    <w:rsid w:val="00986EFE"/>
    <w:rsid w:val="00995899"/>
    <w:rsid w:val="009B2AE1"/>
    <w:rsid w:val="009B3744"/>
    <w:rsid w:val="009B4BE9"/>
    <w:rsid w:val="009C1AC1"/>
    <w:rsid w:val="009D56EF"/>
    <w:rsid w:val="009E53C1"/>
    <w:rsid w:val="009E5D26"/>
    <w:rsid w:val="00A0635A"/>
    <w:rsid w:val="00A14696"/>
    <w:rsid w:val="00A16D5A"/>
    <w:rsid w:val="00A23B4E"/>
    <w:rsid w:val="00A26FD9"/>
    <w:rsid w:val="00A27808"/>
    <w:rsid w:val="00A314B1"/>
    <w:rsid w:val="00A471A4"/>
    <w:rsid w:val="00A5022B"/>
    <w:rsid w:val="00A54BFA"/>
    <w:rsid w:val="00A563F1"/>
    <w:rsid w:val="00A64E64"/>
    <w:rsid w:val="00A7560D"/>
    <w:rsid w:val="00A83821"/>
    <w:rsid w:val="00AA365B"/>
    <w:rsid w:val="00AB1B6F"/>
    <w:rsid w:val="00AB365A"/>
    <w:rsid w:val="00AC3962"/>
    <w:rsid w:val="00AC5653"/>
    <w:rsid w:val="00AD0709"/>
    <w:rsid w:val="00AE17AB"/>
    <w:rsid w:val="00AE3D51"/>
    <w:rsid w:val="00AE6618"/>
    <w:rsid w:val="00AE7892"/>
    <w:rsid w:val="00B11259"/>
    <w:rsid w:val="00B20139"/>
    <w:rsid w:val="00B23765"/>
    <w:rsid w:val="00B25BD2"/>
    <w:rsid w:val="00B27182"/>
    <w:rsid w:val="00B301FD"/>
    <w:rsid w:val="00B41CE5"/>
    <w:rsid w:val="00B46CE5"/>
    <w:rsid w:val="00B651B5"/>
    <w:rsid w:val="00B660A2"/>
    <w:rsid w:val="00B774A9"/>
    <w:rsid w:val="00B866F4"/>
    <w:rsid w:val="00B91C2F"/>
    <w:rsid w:val="00B955AD"/>
    <w:rsid w:val="00B97A41"/>
    <w:rsid w:val="00BC0FAC"/>
    <w:rsid w:val="00BD7CB9"/>
    <w:rsid w:val="00BE346E"/>
    <w:rsid w:val="00BE3959"/>
    <w:rsid w:val="00BE4801"/>
    <w:rsid w:val="00BE5434"/>
    <w:rsid w:val="00BE72CD"/>
    <w:rsid w:val="00BF6C43"/>
    <w:rsid w:val="00C17798"/>
    <w:rsid w:val="00C20283"/>
    <w:rsid w:val="00C2131C"/>
    <w:rsid w:val="00C25261"/>
    <w:rsid w:val="00C27748"/>
    <w:rsid w:val="00C27A4B"/>
    <w:rsid w:val="00C34A76"/>
    <w:rsid w:val="00C403D5"/>
    <w:rsid w:val="00C44EE6"/>
    <w:rsid w:val="00C5718E"/>
    <w:rsid w:val="00C61AF7"/>
    <w:rsid w:val="00C63B3A"/>
    <w:rsid w:val="00C710BA"/>
    <w:rsid w:val="00C757F5"/>
    <w:rsid w:val="00C80F2C"/>
    <w:rsid w:val="00C84C44"/>
    <w:rsid w:val="00C945A2"/>
    <w:rsid w:val="00C9525A"/>
    <w:rsid w:val="00C955F3"/>
    <w:rsid w:val="00CA4A68"/>
    <w:rsid w:val="00CB7E64"/>
    <w:rsid w:val="00CD1E33"/>
    <w:rsid w:val="00CD2CA9"/>
    <w:rsid w:val="00CD477A"/>
    <w:rsid w:val="00CD5B72"/>
    <w:rsid w:val="00CF5A1F"/>
    <w:rsid w:val="00CF6E94"/>
    <w:rsid w:val="00D13B50"/>
    <w:rsid w:val="00D14A49"/>
    <w:rsid w:val="00D216A4"/>
    <w:rsid w:val="00D24910"/>
    <w:rsid w:val="00D25162"/>
    <w:rsid w:val="00D25180"/>
    <w:rsid w:val="00D35EB4"/>
    <w:rsid w:val="00D406DA"/>
    <w:rsid w:val="00D41350"/>
    <w:rsid w:val="00D43ACA"/>
    <w:rsid w:val="00D44B1B"/>
    <w:rsid w:val="00D50040"/>
    <w:rsid w:val="00D52FF2"/>
    <w:rsid w:val="00D54096"/>
    <w:rsid w:val="00D56F4B"/>
    <w:rsid w:val="00D607B9"/>
    <w:rsid w:val="00D807D6"/>
    <w:rsid w:val="00D827C3"/>
    <w:rsid w:val="00D8307D"/>
    <w:rsid w:val="00D849B8"/>
    <w:rsid w:val="00D86B6D"/>
    <w:rsid w:val="00D86EE3"/>
    <w:rsid w:val="00DA286C"/>
    <w:rsid w:val="00DA4216"/>
    <w:rsid w:val="00DA4733"/>
    <w:rsid w:val="00DB68A6"/>
    <w:rsid w:val="00DB6B46"/>
    <w:rsid w:val="00DB6FF9"/>
    <w:rsid w:val="00DC21B4"/>
    <w:rsid w:val="00DC3881"/>
    <w:rsid w:val="00DD321D"/>
    <w:rsid w:val="00DD5B37"/>
    <w:rsid w:val="00DE1B8C"/>
    <w:rsid w:val="00DF4915"/>
    <w:rsid w:val="00DF4B75"/>
    <w:rsid w:val="00DF6C40"/>
    <w:rsid w:val="00E00CDF"/>
    <w:rsid w:val="00E077DE"/>
    <w:rsid w:val="00E14334"/>
    <w:rsid w:val="00E16A08"/>
    <w:rsid w:val="00E20209"/>
    <w:rsid w:val="00E324C7"/>
    <w:rsid w:val="00E3342A"/>
    <w:rsid w:val="00E35373"/>
    <w:rsid w:val="00E40544"/>
    <w:rsid w:val="00E45735"/>
    <w:rsid w:val="00E470F2"/>
    <w:rsid w:val="00E52822"/>
    <w:rsid w:val="00E52E97"/>
    <w:rsid w:val="00E52FEF"/>
    <w:rsid w:val="00E53028"/>
    <w:rsid w:val="00E54797"/>
    <w:rsid w:val="00E62F07"/>
    <w:rsid w:val="00E727D1"/>
    <w:rsid w:val="00E72E43"/>
    <w:rsid w:val="00E80B41"/>
    <w:rsid w:val="00E8644E"/>
    <w:rsid w:val="00E9002D"/>
    <w:rsid w:val="00E90361"/>
    <w:rsid w:val="00EB4BDA"/>
    <w:rsid w:val="00EC0734"/>
    <w:rsid w:val="00EC35BA"/>
    <w:rsid w:val="00EC4144"/>
    <w:rsid w:val="00ED7095"/>
    <w:rsid w:val="00EE2ACE"/>
    <w:rsid w:val="00EF3A0A"/>
    <w:rsid w:val="00EF4B44"/>
    <w:rsid w:val="00EF57AB"/>
    <w:rsid w:val="00F012C3"/>
    <w:rsid w:val="00F04734"/>
    <w:rsid w:val="00F11D64"/>
    <w:rsid w:val="00F13FAA"/>
    <w:rsid w:val="00F242AB"/>
    <w:rsid w:val="00F30579"/>
    <w:rsid w:val="00F32C23"/>
    <w:rsid w:val="00F35AEA"/>
    <w:rsid w:val="00F46E87"/>
    <w:rsid w:val="00F54D69"/>
    <w:rsid w:val="00F5622C"/>
    <w:rsid w:val="00F61925"/>
    <w:rsid w:val="00F85DAD"/>
    <w:rsid w:val="00F865E0"/>
    <w:rsid w:val="00F87665"/>
    <w:rsid w:val="00FA51E4"/>
    <w:rsid w:val="00FB0184"/>
    <w:rsid w:val="00FB6809"/>
    <w:rsid w:val="00FB7C20"/>
    <w:rsid w:val="00FC2E22"/>
    <w:rsid w:val="00FC40E4"/>
    <w:rsid w:val="00FD049C"/>
    <w:rsid w:val="00FD41EC"/>
    <w:rsid w:val="00FD42D3"/>
    <w:rsid w:val="00FE05F8"/>
    <w:rsid w:val="00FE0BCD"/>
    <w:rsid w:val="00FF1DF9"/>
    <w:rsid w:val="071B6442"/>
    <w:rsid w:val="075450E1"/>
    <w:rsid w:val="0AB614DF"/>
    <w:rsid w:val="0E7C3317"/>
    <w:rsid w:val="108A12E1"/>
    <w:rsid w:val="108E23A9"/>
    <w:rsid w:val="13FA60C7"/>
    <w:rsid w:val="14DC21E7"/>
    <w:rsid w:val="16E363FB"/>
    <w:rsid w:val="1D4806BC"/>
    <w:rsid w:val="1E6A2B47"/>
    <w:rsid w:val="207C1691"/>
    <w:rsid w:val="231921B3"/>
    <w:rsid w:val="26DE48B8"/>
    <w:rsid w:val="2CB9646C"/>
    <w:rsid w:val="33195530"/>
    <w:rsid w:val="342C0774"/>
    <w:rsid w:val="359E0064"/>
    <w:rsid w:val="3784292C"/>
    <w:rsid w:val="3CEC6E7B"/>
    <w:rsid w:val="3FBD6AD6"/>
    <w:rsid w:val="428D1F03"/>
    <w:rsid w:val="45615342"/>
    <w:rsid w:val="45B61961"/>
    <w:rsid w:val="52971A0A"/>
    <w:rsid w:val="530E5551"/>
    <w:rsid w:val="57D46079"/>
    <w:rsid w:val="58C20DBE"/>
    <w:rsid w:val="59C12859"/>
    <w:rsid w:val="5B855DE4"/>
    <w:rsid w:val="5D3B41C4"/>
    <w:rsid w:val="5E0F1C0D"/>
    <w:rsid w:val="5F282076"/>
    <w:rsid w:val="63163A3E"/>
    <w:rsid w:val="64230C12"/>
    <w:rsid w:val="6A1A0E4D"/>
    <w:rsid w:val="6D535020"/>
    <w:rsid w:val="6E842E41"/>
    <w:rsid w:val="707D50FC"/>
    <w:rsid w:val="715422AF"/>
    <w:rsid w:val="73F47FAE"/>
    <w:rsid w:val="7470715B"/>
    <w:rsid w:val="757F6C74"/>
    <w:rsid w:val="78D57448"/>
    <w:rsid w:val="7A623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numPr>
        <w:ilvl w:val="0"/>
        <w:numId w:val="1"/>
      </w:numPr>
      <w:autoSpaceDE w:val="0"/>
      <w:autoSpaceDN w:val="0"/>
      <w:adjustRightInd w:val="0"/>
      <w:snapToGrid w:val="0"/>
      <w:spacing w:line="360" w:lineRule="auto"/>
      <w:jc w:val="center"/>
      <w:outlineLvl w:val="0"/>
    </w:pPr>
    <w:rPr>
      <w:b/>
      <w:sz w:val="32"/>
      <w:szCs w:val="32"/>
    </w:rPr>
  </w:style>
  <w:style w:type="paragraph" w:styleId="5">
    <w:name w:val="heading 2"/>
    <w:basedOn w:val="1"/>
    <w:next w:val="1"/>
    <w:link w:val="4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7"/>
    <w:link w:val="31"/>
    <w:qFormat/>
    <w:uiPriority w:val="0"/>
    <w:pPr>
      <w:tabs>
        <w:tab w:val="left" w:pos="142"/>
      </w:tabs>
      <w:adjustRightInd w:val="0"/>
      <w:snapToGrid w:val="0"/>
      <w:spacing w:line="360" w:lineRule="auto"/>
      <w:outlineLvl w:val="2"/>
    </w:pPr>
    <w:rPr>
      <w:rFonts w:ascii="Times New Roman" w:hAnsi="Times New Roman" w:eastAsia="宋体" w:cs="Times New Roman"/>
      <w:b/>
      <w:sz w:val="24"/>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4"/>
    <w:unhideWhenUsed/>
    <w:qFormat/>
    <w:uiPriority w:val="99"/>
    <w:pPr>
      <w:ind w:left="0" w:leftChars="0" w:firstLine="420" w:firstLineChars="200"/>
    </w:pPr>
    <w:rPr>
      <w:rFonts w:ascii="Times New Roman" w:hAnsi="Times New Roman" w:eastAsia="宋体" w:cs="Times New Roman"/>
    </w:rPr>
  </w:style>
  <w:style w:type="paragraph" w:styleId="3">
    <w:name w:val="Body Text Indent"/>
    <w:basedOn w:val="1"/>
    <w:next w:val="1"/>
    <w:link w:val="33"/>
    <w:qFormat/>
    <w:uiPriority w:val="0"/>
    <w:pPr>
      <w:spacing w:after="120"/>
      <w:ind w:left="420" w:leftChars="200"/>
    </w:pPr>
  </w:style>
  <w:style w:type="paragraph" w:styleId="7">
    <w:name w:val="Normal Indent"/>
    <w:basedOn w:val="1"/>
    <w:link w:val="35"/>
    <w:qFormat/>
    <w:uiPriority w:val="0"/>
    <w:pPr>
      <w:ind w:firstLine="420" w:firstLineChars="200"/>
    </w:pPr>
  </w:style>
  <w:style w:type="paragraph" w:styleId="8">
    <w:name w:val="annotation text"/>
    <w:basedOn w:val="1"/>
    <w:link w:val="55"/>
    <w:unhideWhenUsed/>
    <w:qFormat/>
    <w:uiPriority w:val="99"/>
    <w:pPr>
      <w:adjustRightInd w:val="0"/>
      <w:snapToGrid w:val="0"/>
      <w:spacing w:line="360" w:lineRule="auto"/>
      <w:ind w:firstLine="200" w:firstLineChars="200"/>
      <w:jc w:val="left"/>
    </w:pPr>
    <w:rPr>
      <w:rFonts w:ascii="Times New Roman" w:hAnsi="Times New Roman" w:eastAsia="宋体"/>
      <w:sz w:val="24"/>
      <w:szCs w:val="22"/>
    </w:rPr>
  </w:style>
  <w:style w:type="paragraph" w:styleId="9">
    <w:name w:val="Body Text"/>
    <w:basedOn w:val="1"/>
    <w:link w:val="41"/>
    <w:qFormat/>
    <w:uiPriority w:val="0"/>
    <w:pPr>
      <w:spacing w:after="120"/>
    </w:pPr>
  </w:style>
  <w:style w:type="paragraph" w:styleId="10">
    <w:name w:val="Plain Text"/>
    <w:basedOn w:val="1"/>
    <w:link w:val="47"/>
    <w:qFormat/>
    <w:uiPriority w:val="0"/>
    <w:rPr>
      <w:rFonts w:ascii="宋体" w:hAnsi="Courier New"/>
      <w:szCs w:val="20"/>
    </w:rPr>
  </w:style>
  <w:style w:type="paragraph" w:styleId="11">
    <w:name w:val="Date"/>
    <w:basedOn w:val="1"/>
    <w:next w:val="1"/>
    <w:link w:val="48"/>
    <w:qFormat/>
    <w:uiPriority w:val="99"/>
    <w:rPr>
      <w:rFonts w:ascii="Times New Roman" w:hAnsi="Times New Roman" w:eastAsia="宋体" w:cs="Times New Roman"/>
      <w:kern w:val="0"/>
      <w:sz w:val="20"/>
      <w:szCs w:val="21"/>
    </w:rPr>
  </w:style>
  <w:style w:type="paragraph" w:styleId="12">
    <w:name w:val="Balloon Text"/>
    <w:basedOn w:val="1"/>
    <w:link w:val="36"/>
    <w:qFormat/>
    <w:uiPriority w:val="0"/>
    <w:rPr>
      <w:sz w:val="18"/>
      <w:szCs w:val="18"/>
    </w:rPr>
  </w:style>
  <w:style w:type="paragraph" w:styleId="13">
    <w:name w:val="footer"/>
    <w:basedOn w:val="1"/>
    <w:link w:val="24"/>
    <w:qFormat/>
    <w:uiPriority w:val="0"/>
    <w:pPr>
      <w:tabs>
        <w:tab w:val="center" w:pos="4153"/>
        <w:tab w:val="right" w:pos="8306"/>
      </w:tabs>
      <w:snapToGrid w:val="0"/>
      <w:jc w:val="left"/>
    </w:pPr>
    <w:rPr>
      <w:sz w:val="18"/>
      <w:szCs w:val="18"/>
    </w:rPr>
  </w:style>
  <w:style w:type="paragraph" w:styleId="14">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5">
    <w:name w:val="annotation subject"/>
    <w:basedOn w:val="8"/>
    <w:next w:val="8"/>
    <w:link w:val="60"/>
    <w:semiHidden/>
    <w:unhideWhenUsed/>
    <w:qFormat/>
    <w:uiPriority w:val="0"/>
    <w:pPr>
      <w:adjustRightInd/>
      <w:snapToGrid/>
      <w:spacing w:line="240" w:lineRule="auto"/>
      <w:ind w:firstLine="0" w:firstLineChars="0"/>
    </w:pPr>
    <w:rPr>
      <w:rFonts w:asciiTheme="minorHAnsi" w:hAnsiTheme="minorHAnsi" w:eastAsiaTheme="minorEastAsia"/>
      <w:b/>
      <w:bCs/>
      <w:sz w:val="21"/>
      <w:szCs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mphasis"/>
    <w:basedOn w:val="18"/>
    <w:qFormat/>
    <w:uiPriority w:val="0"/>
    <w:rPr>
      <w:i/>
      <w:iCs/>
    </w:rPr>
  </w:style>
  <w:style w:type="character" w:styleId="20">
    <w:name w:val="annotation reference"/>
    <w:basedOn w:val="18"/>
    <w:semiHidden/>
    <w:unhideWhenUsed/>
    <w:qFormat/>
    <w:uiPriority w:val="99"/>
    <w:rPr>
      <w:sz w:val="21"/>
      <w:szCs w:val="21"/>
    </w:rPr>
  </w:style>
  <w:style w:type="paragraph" w:customStyle="1" w:styleId="21">
    <w:name w:val="样式 标题 1一级标题 + 段前: 0.5 行 段后: 0.5 行"/>
    <w:basedOn w:val="4"/>
    <w:qFormat/>
    <w:uiPriority w:val="99"/>
    <w:pPr>
      <w:spacing w:line="320" w:lineRule="exact"/>
      <w:outlineLvl w:val="9"/>
    </w:pPr>
    <w:rPr>
      <w:spacing w:val="-6"/>
      <w:kern w:val="0"/>
      <w:sz w:val="21"/>
      <w:szCs w:val="21"/>
    </w:rPr>
  </w:style>
  <w:style w:type="paragraph" w:customStyle="1" w:styleId="22">
    <w:name w:val="_Style 826"/>
    <w:basedOn w:val="1"/>
    <w:next w:val="1"/>
    <w:qFormat/>
    <w:uiPriority w:val="0"/>
    <w:pPr>
      <w:adjustRightInd w:val="0"/>
      <w:snapToGrid w:val="0"/>
      <w:spacing w:line="360" w:lineRule="auto"/>
      <w:ind w:firstLine="200" w:firstLineChars="200"/>
    </w:pPr>
    <w:rPr>
      <w:rFonts w:ascii="宋体" w:hAnsi="宋体" w:cs="宋体"/>
      <w:sz w:val="24"/>
    </w:rPr>
  </w:style>
  <w:style w:type="character" w:customStyle="1" w:styleId="23">
    <w:name w:val="页眉 字符"/>
    <w:basedOn w:val="18"/>
    <w:link w:val="14"/>
    <w:qFormat/>
    <w:uiPriority w:val="0"/>
    <w:rPr>
      <w:kern w:val="2"/>
      <w:sz w:val="18"/>
      <w:szCs w:val="18"/>
    </w:rPr>
  </w:style>
  <w:style w:type="character" w:customStyle="1" w:styleId="24">
    <w:name w:val="页脚 字符"/>
    <w:basedOn w:val="18"/>
    <w:link w:val="13"/>
    <w:qFormat/>
    <w:uiPriority w:val="99"/>
    <w:rPr>
      <w:kern w:val="2"/>
      <w:sz w:val="18"/>
      <w:szCs w:val="18"/>
    </w:rPr>
  </w:style>
  <w:style w:type="paragraph" w:customStyle="1" w:styleId="25">
    <w:name w:val="文字描述"/>
    <w:basedOn w:val="1"/>
    <w:link w:val="26"/>
    <w:qFormat/>
    <w:uiPriority w:val="0"/>
    <w:pPr>
      <w:adjustRightInd w:val="0"/>
      <w:snapToGrid w:val="0"/>
      <w:spacing w:line="360" w:lineRule="auto"/>
      <w:ind w:firstLine="200" w:firstLineChars="200"/>
    </w:pPr>
    <w:rPr>
      <w:rFonts w:ascii="Times New Roman" w:hAnsi="Times New Roman" w:eastAsia="宋体" w:cs="Times New Roman"/>
      <w:spacing w:val="-2"/>
      <w:sz w:val="24"/>
    </w:rPr>
  </w:style>
  <w:style w:type="character" w:customStyle="1" w:styleId="26">
    <w:name w:val="文字描述 Char"/>
    <w:link w:val="25"/>
    <w:qFormat/>
    <w:uiPriority w:val="0"/>
    <w:rPr>
      <w:spacing w:val="-2"/>
      <w:kern w:val="2"/>
      <w:sz w:val="24"/>
      <w:szCs w:val="24"/>
    </w:rPr>
  </w:style>
  <w:style w:type="paragraph" w:customStyle="1" w:styleId="27">
    <w:name w:val="表格"/>
    <w:basedOn w:val="1"/>
    <w:link w:val="28"/>
    <w:qFormat/>
    <w:uiPriority w:val="0"/>
    <w:pPr>
      <w:snapToGrid w:val="0"/>
      <w:jc w:val="center"/>
    </w:pPr>
    <w:rPr>
      <w:rFonts w:ascii="Times New Roman" w:hAnsi="Times New Roman" w:eastAsia="宋体" w:cs="Times New Roman"/>
      <w:szCs w:val="21"/>
    </w:rPr>
  </w:style>
  <w:style w:type="character" w:customStyle="1" w:styleId="28">
    <w:name w:val="表格 Char2"/>
    <w:link w:val="27"/>
    <w:qFormat/>
    <w:uiPriority w:val="0"/>
    <w:rPr>
      <w:kern w:val="2"/>
      <w:sz w:val="21"/>
      <w:szCs w:val="21"/>
    </w:rPr>
  </w:style>
  <w:style w:type="paragraph" w:customStyle="1" w:styleId="29">
    <w:name w:val="正文文本1"/>
    <w:basedOn w:val="1"/>
    <w:link w:val="30"/>
    <w:unhideWhenUsed/>
    <w:qFormat/>
    <w:uiPriority w:val="99"/>
    <w:pPr>
      <w:shd w:val="clear" w:color="auto" w:fill="FFFFFF"/>
      <w:spacing w:line="624" w:lineRule="exact"/>
    </w:pPr>
    <w:rPr>
      <w:rFonts w:ascii="MingLiU" w:hAnsi="MingLiU" w:eastAsia="MingLiU" w:cs="Times New Roman"/>
      <w:spacing w:val="10"/>
      <w:sz w:val="24"/>
      <w:szCs w:val="20"/>
    </w:rPr>
  </w:style>
  <w:style w:type="character" w:customStyle="1" w:styleId="30">
    <w:name w:val="正文文本_"/>
    <w:basedOn w:val="18"/>
    <w:link w:val="29"/>
    <w:unhideWhenUsed/>
    <w:qFormat/>
    <w:uiPriority w:val="99"/>
    <w:rPr>
      <w:rFonts w:ascii="MingLiU" w:hAnsi="MingLiU" w:eastAsia="MingLiU"/>
      <w:spacing w:val="10"/>
      <w:kern w:val="2"/>
      <w:sz w:val="24"/>
      <w:shd w:val="clear" w:color="auto" w:fill="FFFFFF"/>
    </w:rPr>
  </w:style>
  <w:style w:type="character" w:customStyle="1" w:styleId="31">
    <w:name w:val="标题 3 字符"/>
    <w:basedOn w:val="18"/>
    <w:link w:val="6"/>
    <w:qFormat/>
    <w:uiPriority w:val="0"/>
    <w:rPr>
      <w:b/>
      <w:kern w:val="2"/>
      <w:sz w:val="24"/>
      <w:szCs w:val="24"/>
    </w:rPr>
  </w:style>
  <w:style w:type="paragraph" w:styleId="32">
    <w:name w:val="List Paragraph"/>
    <w:basedOn w:val="1"/>
    <w:unhideWhenUsed/>
    <w:qFormat/>
    <w:uiPriority w:val="99"/>
    <w:pPr>
      <w:ind w:firstLine="420" w:firstLineChars="200"/>
    </w:pPr>
  </w:style>
  <w:style w:type="character" w:customStyle="1" w:styleId="33">
    <w:name w:val="正文文本缩进 字符"/>
    <w:basedOn w:val="18"/>
    <w:link w:val="3"/>
    <w:qFormat/>
    <w:uiPriority w:val="0"/>
    <w:rPr>
      <w:rFonts w:asciiTheme="minorHAnsi" w:hAnsiTheme="minorHAnsi" w:eastAsiaTheme="minorEastAsia" w:cstheme="minorBidi"/>
      <w:kern w:val="2"/>
      <w:sz w:val="21"/>
      <w:szCs w:val="24"/>
    </w:rPr>
  </w:style>
  <w:style w:type="character" w:customStyle="1" w:styleId="34">
    <w:name w:val="正文文本首行缩进 2 字符"/>
    <w:basedOn w:val="33"/>
    <w:link w:val="2"/>
    <w:qFormat/>
    <w:uiPriority w:val="99"/>
    <w:rPr>
      <w:rFonts w:asciiTheme="minorHAnsi" w:hAnsiTheme="minorHAnsi" w:eastAsiaTheme="minorEastAsia" w:cstheme="minorBidi"/>
      <w:kern w:val="2"/>
      <w:sz w:val="21"/>
      <w:szCs w:val="24"/>
    </w:rPr>
  </w:style>
  <w:style w:type="character" w:customStyle="1" w:styleId="35">
    <w:name w:val="正文缩进 字符"/>
    <w:link w:val="7"/>
    <w:qFormat/>
    <w:uiPriority w:val="0"/>
    <w:rPr>
      <w:rFonts w:asciiTheme="minorHAnsi" w:hAnsiTheme="minorHAnsi" w:eastAsiaTheme="minorEastAsia" w:cstheme="minorBidi"/>
      <w:kern w:val="2"/>
      <w:sz w:val="21"/>
      <w:szCs w:val="24"/>
    </w:rPr>
  </w:style>
  <w:style w:type="character" w:customStyle="1" w:styleId="36">
    <w:name w:val="批注框文本 字符"/>
    <w:basedOn w:val="18"/>
    <w:link w:val="12"/>
    <w:qFormat/>
    <w:uiPriority w:val="0"/>
    <w:rPr>
      <w:rFonts w:asciiTheme="minorHAnsi" w:hAnsiTheme="minorHAnsi" w:eastAsiaTheme="minorEastAsia" w:cstheme="minorBidi"/>
      <w:kern w:val="2"/>
      <w:sz w:val="18"/>
      <w:szCs w:val="18"/>
    </w:rPr>
  </w:style>
  <w:style w:type="paragraph" w:customStyle="1" w:styleId="37">
    <w:name w:val="表、图标题"/>
    <w:basedOn w:val="1"/>
    <w:link w:val="38"/>
    <w:qFormat/>
    <w:uiPriority w:val="99"/>
    <w:pPr>
      <w:autoSpaceDN w:val="0"/>
      <w:adjustRightInd w:val="0"/>
      <w:snapToGrid w:val="0"/>
      <w:spacing w:line="360" w:lineRule="auto"/>
      <w:ind w:firstLine="560" w:firstLineChars="200"/>
      <w:jc w:val="center"/>
    </w:pPr>
    <w:rPr>
      <w:rFonts w:ascii="Times New Roman" w:hAnsi="Times New Roman" w:eastAsia="宋体" w:cs="宋体"/>
      <w:b/>
      <w:bCs/>
      <w:kern w:val="0"/>
      <w:sz w:val="28"/>
      <w:szCs w:val="18"/>
    </w:rPr>
  </w:style>
  <w:style w:type="character" w:customStyle="1" w:styleId="38">
    <w:name w:val="表、图标题 Char Char"/>
    <w:link w:val="37"/>
    <w:qFormat/>
    <w:uiPriority w:val="99"/>
    <w:rPr>
      <w:rFonts w:cs="宋体"/>
      <w:b/>
      <w:bCs/>
      <w:sz w:val="28"/>
      <w:szCs w:val="18"/>
    </w:rPr>
  </w:style>
  <w:style w:type="character" w:customStyle="1" w:styleId="39">
    <w:name w:val="font11"/>
    <w:basedOn w:val="18"/>
    <w:qFormat/>
    <w:uiPriority w:val="0"/>
    <w:rPr>
      <w:rFonts w:hint="default" w:ascii="Times New Roman" w:hAnsi="Times New Roman" w:cs="Times New Roman"/>
      <w:color w:val="000000"/>
      <w:sz w:val="21"/>
      <w:szCs w:val="21"/>
      <w:u w:val="none"/>
    </w:rPr>
  </w:style>
  <w:style w:type="paragraph" w:customStyle="1" w:styleId="40">
    <w:name w:val="Default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1">
    <w:name w:val="正文文本 字符"/>
    <w:basedOn w:val="18"/>
    <w:link w:val="9"/>
    <w:qFormat/>
    <w:uiPriority w:val="0"/>
    <w:rPr>
      <w:rFonts w:asciiTheme="minorHAnsi" w:hAnsiTheme="minorHAnsi" w:eastAsiaTheme="minorEastAsia" w:cstheme="minorBidi"/>
      <w:kern w:val="2"/>
      <w:sz w:val="21"/>
      <w:szCs w:val="24"/>
    </w:rPr>
  </w:style>
  <w:style w:type="paragraph" w:customStyle="1" w:styleId="42">
    <w:name w:val="二级标题"/>
    <w:basedOn w:val="1"/>
    <w:link w:val="44"/>
    <w:qFormat/>
    <w:uiPriority w:val="0"/>
    <w:pPr>
      <w:spacing w:line="360" w:lineRule="auto"/>
      <w:jc w:val="left"/>
      <w:outlineLvl w:val="1"/>
    </w:pPr>
    <w:rPr>
      <w:rFonts w:ascii="Times New Roman" w:hAnsi="Times New Roman" w:eastAsia="黑体" w:cs="Times New Roman"/>
      <w:sz w:val="28"/>
    </w:rPr>
  </w:style>
  <w:style w:type="paragraph" w:customStyle="1" w:styleId="43">
    <w:name w:val="三级标题"/>
    <w:basedOn w:val="1"/>
    <w:link w:val="45"/>
    <w:qFormat/>
    <w:uiPriority w:val="0"/>
    <w:pPr>
      <w:spacing w:line="360" w:lineRule="auto"/>
      <w:jc w:val="left"/>
      <w:outlineLvl w:val="2"/>
    </w:pPr>
    <w:rPr>
      <w:rFonts w:ascii="Times New Roman" w:hAnsi="Times New Roman" w:eastAsia="黑体" w:cs="Times New Roman"/>
      <w:sz w:val="24"/>
    </w:rPr>
  </w:style>
  <w:style w:type="character" w:customStyle="1" w:styleId="44">
    <w:name w:val="二级标题 字符"/>
    <w:basedOn w:val="18"/>
    <w:link w:val="42"/>
    <w:qFormat/>
    <w:uiPriority w:val="0"/>
    <w:rPr>
      <w:rFonts w:eastAsia="黑体"/>
      <w:kern w:val="2"/>
      <w:sz w:val="28"/>
      <w:szCs w:val="24"/>
    </w:rPr>
  </w:style>
  <w:style w:type="character" w:customStyle="1" w:styleId="45">
    <w:name w:val="三级标题 字符"/>
    <w:basedOn w:val="18"/>
    <w:link w:val="43"/>
    <w:qFormat/>
    <w:uiPriority w:val="0"/>
    <w:rPr>
      <w:rFonts w:eastAsia="黑体"/>
      <w:kern w:val="2"/>
      <w:sz w:val="24"/>
      <w:szCs w:val="24"/>
    </w:rPr>
  </w:style>
  <w:style w:type="paragraph" w:customStyle="1" w:styleId="46">
    <w:name w:val="1正文"/>
    <w:basedOn w:val="1"/>
    <w:qFormat/>
    <w:uiPriority w:val="0"/>
    <w:pPr>
      <w:widowControl/>
      <w:spacing w:line="360" w:lineRule="auto"/>
      <w:ind w:firstLine="200" w:firstLineChars="200"/>
    </w:pPr>
    <w:rPr>
      <w:rFonts w:ascii="Times New Roman" w:hAnsi="Times New Roman" w:eastAsia="宋体" w:cs="Times New Roman"/>
      <w:kern w:val="0"/>
      <w:sz w:val="24"/>
      <w:szCs w:val="20"/>
    </w:rPr>
  </w:style>
  <w:style w:type="character" w:customStyle="1" w:styleId="47">
    <w:name w:val="纯文本 字符"/>
    <w:link w:val="10"/>
    <w:qFormat/>
    <w:uiPriority w:val="0"/>
    <w:rPr>
      <w:rFonts w:ascii="宋体" w:hAnsi="Courier New" w:eastAsiaTheme="minorEastAsia" w:cstheme="minorBidi"/>
      <w:kern w:val="2"/>
      <w:sz w:val="21"/>
    </w:rPr>
  </w:style>
  <w:style w:type="character" w:customStyle="1" w:styleId="48">
    <w:name w:val="日期 字符"/>
    <w:basedOn w:val="18"/>
    <w:link w:val="11"/>
    <w:qFormat/>
    <w:uiPriority w:val="99"/>
    <w:rPr>
      <w:szCs w:val="21"/>
    </w:rPr>
  </w:style>
  <w:style w:type="character" w:customStyle="1" w:styleId="49">
    <w:name w:val="标题 2 字符"/>
    <w:basedOn w:val="18"/>
    <w:link w:val="5"/>
    <w:semiHidden/>
    <w:qFormat/>
    <w:uiPriority w:val="0"/>
    <w:rPr>
      <w:rFonts w:asciiTheme="majorHAnsi" w:hAnsiTheme="majorHAnsi" w:eastAsiaTheme="majorEastAsia" w:cstheme="majorBidi"/>
      <w:b/>
      <w:bCs/>
      <w:kern w:val="2"/>
      <w:sz w:val="32"/>
      <w:szCs w:val="32"/>
    </w:rPr>
  </w:style>
  <w:style w:type="paragraph" w:customStyle="1" w:styleId="50">
    <w:name w:val="Default"/>
    <w:basedOn w:val="51"/>
    <w:qFormat/>
    <w:uiPriority w:val="99"/>
    <w:pPr>
      <w:autoSpaceDE w:val="0"/>
      <w:autoSpaceDN w:val="0"/>
    </w:pPr>
    <w:rPr>
      <w:rFonts w:hAnsi="宋体" w:eastAsia="宋体" w:cs="宋体"/>
      <w:color w:val="000000"/>
      <w:sz w:val="24"/>
      <w:szCs w:val="24"/>
    </w:rPr>
  </w:style>
  <w:style w:type="paragraph" w:customStyle="1" w:styleId="51">
    <w:name w:val="纯文本1"/>
    <w:basedOn w:val="1"/>
    <w:qFormat/>
    <w:uiPriority w:val="0"/>
    <w:pPr>
      <w:adjustRightInd w:val="0"/>
    </w:pPr>
    <w:rPr>
      <w:rFonts w:ascii="宋体" w:hAnsi="Courier New"/>
      <w:szCs w:val="20"/>
    </w:rPr>
  </w:style>
  <w:style w:type="paragraph" w:customStyle="1" w:styleId="52">
    <w:name w:val="Table Paragraph"/>
    <w:basedOn w:val="1"/>
    <w:qFormat/>
    <w:uiPriority w:val="1"/>
    <w:pPr>
      <w:autoSpaceDE w:val="0"/>
      <w:autoSpaceDN w:val="0"/>
      <w:jc w:val="center"/>
    </w:pPr>
    <w:rPr>
      <w:rFonts w:ascii="宋体" w:hAnsi="宋体" w:eastAsia="宋体" w:cs="宋体"/>
      <w:kern w:val="0"/>
      <w:sz w:val="22"/>
      <w:szCs w:val="22"/>
      <w:lang w:val="zh-CN" w:bidi="zh-CN"/>
    </w:rPr>
  </w:style>
  <w:style w:type="paragraph" w:customStyle="1" w:styleId="53">
    <w:name w:val="表头"/>
    <w:basedOn w:val="9"/>
    <w:link w:val="54"/>
    <w:qFormat/>
    <w:uiPriority w:val="0"/>
    <w:pPr>
      <w:autoSpaceDE w:val="0"/>
      <w:autoSpaceDN w:val="0"/>
      <w:adjustRightInd w:val="0"/>
      <w:snapToGrid w:val="0"/>
      <w:spacing w:after="0"/>
      <w:jc w:val="center"/>
    </w:pPr>
    <w:rPr>
      <w:rFonts w:ascii="Times New Roman" w:hAnsi="Times New Roman" w:eastAsia="宋体" w:cs="宋体"/>
      <w:b/>
      <w:kern w:val="0"/>
      <w:sz w:val="24"/>
      <w:lang w:val="zh-CN" w:bidi="zh-CN"/>
    </w:rPr>
  </w:style>
  <w:style w:type="character" w:customStyle="1" w:styleId="54">
    <w:name w:val="表头 字符"/>
    <w:basedOn w:val="41"/>
    <w:link w:val="53"/>
    <w:qFormat/>
    <w:uiPriority w:val="0"/>
    <w:rPr>
      <w:rFonts w:cs="宋体" w:asciiTheme="minorHAnsi" w:hAnsiTheme="minorHAnsi" w:eastAsiaTheme="minorEastAsia"/>
      <w:b/>
      <w:kern w:val="2"/>
      <w:sz w:val="24"/>
      <w:szCs w:val="24"/>
      <w:lang w:val="zh-CN" w:bidi="zh-CN"/>
    </w:rPr>
  </w:style>
  <w:style w:type="character" w:customStyle="1" w:styleId="55">
    <w:name w:val="批注文字 字符"/>
    <w:basedOn w:val="18"/>
    <w:link w:val="8"/>
    <w:qFormat/>
    <w:uiPriority w:val="99"/>
    <w:rPr>
      <w:rFonts w:cstheme="minorBidi"/>
      <w:kern w:val="2"/>
      <w:sz w:val="24"/>
      <w:szCs w:val="22"/>
    </w:rPr>
  </w:style>
  <w:style w:type="character" w:customStyle="1" w:styleId="56">
    <w:name w:val="fontstyle01"/>
    <w:basedOn w:val="18"/>
    <w:qFormat/>
    <w:uiPriority w:val="0"/>
    <w:rPr>
      <w:rFonts w:hint="eastAsia" w:ascii="宋体" w:hAnsi="宋体" w:eastAsia="宋体"/>
      <w:color w:val="000000"/>
      <w:sz w:val="24"/>
      <w:szCs w:val="24"/>
    </w:rPr>
  </w:style>
  <w:style w:type="character" w:customStyle="1" w:styleId="57">
    <w:name w:val="fontstyle21"/>
    <w:basedOn w:val="18"/>
    <w:qFormat/>
    <w:uiPriority w:val="0"/>
    <w:rPr>
      <w:rFonts w:hint="default" w:ascii="TimesNewRomanPSMT" w:hAnsi="TimesNewRomanPSMT"/>
      <w:color w:val="000000"/>
      <w:sz w:val="24"/>
      <w:szCs w:val="24"/>
    </w:rPr>
  </w:style>
  <w:style w:type="character" w:customStyle="1" w:styleId="58">
    <w:name w:val="fontstyle11"/>
    <w:basedOn w:val="18"/>
    <w:qFormat/>
    <w:uiPriority w:val="0"/>
    <w:rPr>
      <w:rFonts w:hint="default" w:ascii="TimesNewRomanPSMT" w:hAnsi="TimesNewRomanPSMT"/>
      <w:color w:val="FF0000"/>
      <w:sz w:val="24"/>
      <w:szCs w:val="24"/>
    </w:rPr>
  </w:style>
  <w:style w:type="paragraph" w:customStyle="1" w:styleId="59">
    <w:name w:val="常用正文格式"/>
    <w:basedOn w:val="1"/>
    <w:qFormat/>
    <w:uiPriority w:val="0"/>
    <w:pPr>
      <w:spacing w:line="360" w:lineRule="auto"/>
      <w:ind w:firstLine="420" w:firstLineChars="200"/>
    </w:pPr>
    <w:rPr>
      <w:rFonts w:cs="宋体"/>
      <w:sz w:val="24"/>
      <w:szCs w:val="20"/>
    </w:rPr>
  </w:style>
  <w:style w:type="character" w:customStyle="1" w:styleId="60">
    <w:name w:val="批注主题 字符"/>
    <w:basedOn w:val="55"/>
    <w:link w:val="15"/>
    <w:semiHidden/>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5</Pages>
  <Words>2866</Words>
  <Characters>3331</Characters>
  <Lines>20</Lines>
  <Paragraphs>5</Paragraphs>
  <TotalTime>0</TotalTime>
  <ScaleCrop>false</ScaleCrop>
  <LinksUpToDate>false</LinksUpToDate>
  <CharactersWithSpaces>3342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2018-04-18T06:57:00Z</dcterms:created>
  <dc:creator>lenovo</dc:creator>
  <cp:lastModifiedBy>11</cp:lastModifiedBy>
  <cp:lastPrinted>2020-12-31T01:39:00Z</cp:lastPrinted>
  <dcterms:modified xsi:type="dcterms:W3CDTF">2023-05-21T00:36:20Z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DCE9C6F9F10E454082662038C9C85883</vt:lpwstr>
  </property>
</Properties>
</file>